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32156" w14:textId="77777777" w:rsidR="008725DA" w:rsidRPr="008725DA" w:rsidRDefault="008725DA" w:rsidP="008725DA">
      <w:pPr>
        <w:shd w:val="clear" w:color="auto" w:fill="FCFCFC"/>
        <w:jc w:val="left"/>
        <w:textAlignment w:val="top"/>
        <w:rPr>
          <w:rFonts w:ascii="Arial" w:hAnsi="Arial" w:cs="Arial"/>
          <w:color w:val="363636"/>
          <w:sz w:val="24"/>
        </w:rPr>
      </w:pPr>
      <w:r w:rsidRPr="008725DA">
        <w:rPr>
          <w:rFonts w:ascii="Arial" w:hAnsi="Arial" w:cs="Arial"/>
          <w:color w:val="363636"/>
          <w:sz w:val="24"/>
        </w:rPr>
        <w:t>Розмір тексту: </w:t>
      </w:r>
      <w:hyperlink r:id="rId7" w:history="1">
        <w:r w:rsidRPr="008725DA">
          <w:rPr>
            <w:rFonts w:ascii="Arial" w:hAnsi="Arial" w:cs="Arial"/>
            <w:b/>
            <w:bCs/>
            <w:color w:val="005BBB"/>
            <w:sz w:val="24"/>
          </w:rPr>
          <w:t>А</w:t>
        </w:r>
      </w:hyperlink>
      <w:r w:rsidRPr="008725DA">
        <w:rPr>
          <w:rFonts w:ascii="Arial" w:hAnsi="Arial" w:cs="Arial"/>
          <w:color w:val="363636"/>
          <w:sz w:val="24"/>
        </w:rPr>
        <w:t> </w:t>
      </w:r>
      <w:hyperlink r:id="rId8" w:history="1">
        <w:r w:rsidRPr="008725DA">
          <w:rPr>
            <w:rFonts w:ascii="Arial" w:hAnsi="Arial" w:cs="Arial"/>
            <w:b/>
            <w:bCs/>
            <w:color w:val="0000FF"/>
            <w:sz w:val="27"/>
            <w:szCs w:val="27"/>
          </w:rPr>
          <w:t>А</w:t>
        </w:r>
      </w:hyperlink>
      <w:r w:rsidRPr="008725DA">
        <w:rPr>
          <w:rFonts w:ascii="Arial" w:hAnsi="Arial" w:cs="Arial"/>
          <w:color w:val="363636"/>
          <w:sz w:val="24"/>
        </w:rPr>
        <w:t> </w:t>
      </w:r>
      <w:hyperlink r:id="rId9" w:history="1">
        <w:r w:rsidRPr="008725DA">
          <w:rPr>
            <w:rFonts w:ascii="Arial" w:hAnsi="Arial" w:cs="Arial"/>
            <w:b/>
            <w:bCs/>
            <w:color w:val="0000FF"/>
            <w:sz w:val="30"/>
            <w:szCs w:val="30"/>
          </w:rPr>
          <w:t>А</w:t>
        </w:r>
      </w:hyperlink>
    </w:p>
    <w:p w14:paraId="5702BEA7" w14:textId="77777777" w:rsidR="008725DA" w:rsidRPr="008725DA" w:rsidRDefault="008725DA" w:rsidP="008725DA">
      <w:pPr>
        <w:shd w:val="clear" w:color="auto" w:fill="FCFCFC"/>
        <w:jc w:val="left"/>
        <w:rPr>
          <w:rFonts w:ascii="Arial" w:hAnsi="Arial" w:cs="Arial"/>
          <w:color w:val="363636"/>
          <w:sz w:val="24"/>
        </w:rPr>
      </w:pPr>
      <w:r w:rsidRPr="008725DA">
        <w:rPr>
          <w:rFonts w:ascii="Arial" w:hAnsi="Arial" w:cs="Arial"/>
          <w:color w:val="363636"/>
          <w:sz w:val="24"/>
        </w:rPr>
        <w:t> </w:t>
      </w:r>
    </w:p>
    <w:p w14:paraId="1F58E16A" w14:textId="77777777" w:rsidR="008725DA" w:rsidRPr="008725DA" w:rsidRDefault="008725DA" w:rsidP="008725DA">
      <w:pPr>
        <w:shd w:val="clear" w:color="auto" w:fill="FCFCFC"/>
        <w:jc w:val="left"/>
        <w:textAlignment w:val="top"/>
        <w:rPr>
          <w:rFonts w:ascii="Arial" w:hAnsi="Arial" w:cs="Arial"/>
          <w:color w:val="363636"/>
          <w:sz w:val="24"/>
        </w:rPr>
      </w:pPr>
      <w:r w:rsidRPr="008725DA">
        <w:rPr>
          <w:rFonts w:ascii="Arial" w:hAnsi="Arial" w:cs="Arial"/>
          <w:color w:val="363636"/>
          <w:sz w:val="24"/>
        </w:rPr>
        <w:t>Мова: </w:t>
      </w:r>
      <w:hyperlink r:id="rId10" w:history="1">
        <w:r w:rsidRPr="008725DA">
          <w:rPr>
            <w:rFonts w:ascii="Arial" w:hAnsi="Arial" w:cs="Arial"/>
            <w:b/>
            <w:bCs/>
            <w:color w:val="005BBB"/>
            <w:sz w:val="24"/>
          </w:rPr>
          <w:t>Українська</w:t>
        </w:r>
      </w:hyperlink>
      <w:r w:rsidRPr="008725DA">
        <w:rPr>
          <w:rFonts w:ascii="Arial" w:hAnsi="Arial" w:cs="Arial"/>
          <w:color w:val="363636"/>
          <w:sz w:val="24"/>
        </w:rPr>
        <w:t> </w:t>
      </w:r>
      <w:hyperlink r:id="rId11" w:history="1">
        <w:r w:rsidRPr="008725DA">
          <w:rPr>
            <w:rFonts w:ascii="Arial" w:hAnsi="Arial" w:cs="Arial"/>
            <w:b/>
            <w:bCs/>
            <w:color w:val="0000FF"/>
            <w:sz w:val="24"/>
          </w:rPr>
          <w:t>English</w:t>
        </w:r>
      </w:hyperlink>
    </w:p>
    <w:p w14:paraId="2FCC63B2" w14:textId="77777777" w:rsidR="008725DA" w:rsidRPr="008725DA" w:rsidRDefault="008725DA" w:rsidP="008725DA">
      <w:pPr>
        <w:jc w:val="left"/>
        <w:rPr>
          <w:color w:val="0000FF"/>
          <w:sz w:val="24"/>
        </w:rPr>
      </w:pPr>
      <w:r w:rsidRPr="008725DA">
        <w:rPr>
          <w:rFonts w:ascii="Arial" w:hAnsi="Arial" w:cs="Arial"/>
          <w:color w:val="363636"/>
          <w:sz w:val="24"/>
        </w:rPr>
        <w:fldChar w:fldCharType="begin"/>
      </w:r>
      <w:r w:rsidRPr="008725DA">
        <w:rPr>
          <w:rFonts w:ascii="Arial" w:hAnsi="Arial" w:cs="Arial"/>
          <w:color w:val="363636"/>
          <w:sz w:val="24"/>
        </w:rPr>
        <w:instrText xml:space="preserve"> HYPERLINK "https://kdkp.gov.ua/" </w:instrText>
      </w:r>
      <w:r w:rsidRPr="008725DA">
        <w:rPr>
          <w:rFonts w:ascii="Arial" w:hAnsi="Arial" w:cs="Arial"/>
          <w:color w:val="363636"/>
          <w:sz w:val="24"/>
        </w:rPr>
        <w:fldChar w:fldCharType="separate"/>
      </w:r>
    </w:p>
    <w:p w14:paraId="4F196261" w14:textId="1A4254DB" w:rsidR="008725DA" w:rsidRPr="008725DA" w:rsidRDefault="008725DA" w:rsidP="008725DA">
      <w:pPr>
        <w:jc w:val="left"/>
        <w:textAlignment w:val="center"/>
        <w:rPr>
          <w:sz w:val="24"/>
        </w:rPr>
      </w:pPr>
      <w:r w:rsidRPr="008725DA">
        <w:rPr>
          <w:rFonts w:ascii="Arial" w:hAnsi="Arial" w:cs="Arial"/>
          <w:noProof/>
          <w:color w:val="0000FF"/>
          <w:sz w:val="24"/>
        </w:rPr>
        <w:drawing>
          <wp:inline distT="0" distB="0" distL="0" distR="0" wp14:anchorId="0366E3C3" wp14:editId="718BC646">
            <wp:extent cx="771525" cy="1066800"/>
            <wp:effectExtent l="0" t="0" r="9525" b="0"/>
            <wp:docPr id="3" name="Рисунок 3" descr="https://kdkp.gov.ua/img/gerb.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a:hlinkClick r:id="rId10"/>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BDFFE5B" w14:textId="77777777" w:rsidR="008725DA" w:rsidRPr="008725DA" w:rsidRDefault="008725DA" w:rsidP="008725DA">
      <w:pPr>
        <w:jc w:val="left"/>
        <w:rPr>
          <w:color w:val="0000FF"/>
          <w:sz w:val="24"/>
          <w:lang w:val="en-US"/>
        </w:rPr>
      </w:pPr>
      <w:r w:rsidRPr="008725DA">
        <w:rPr>
          <w:rFonts w:ascii="Arial" w:hAnsi="Arial" w:cs="Arial"/>
          <w:color w:val="0000FF"/>
          <w:sz w:val="24"/>
          <w:lang w:val="en-US"/>
        </w:rPr>
        <w:t> </w:t>
      </w:r>
    </w:p>
    <w:p w14:paraId="7B2D97BC" w14:textId="77777777" w:rsidR="008725DA" w:rsidRPr="008725DA" w:rsidRDefault="008725DA" w:rsidP="008725DA">
      <w:pPr>
        <w:spacing w:after="106"/>
        <w:jc w:val="left"/>
        <w:textAlignment w:val="center"/>
        <w:outlineLvl w:val="0"/>
        <w:rPr>
          <w:rFonts w:ascii="inherit" w:hAnsi="inherit"/>
          <w:caps/>
          <w:color w:val="005BBB"/>
          <w:kern w:val="36"/>
          <w:sz w:val="35"/>
          <w:szCs w:val="35"/>
          <w:lang w:val="en-US"/>
        </w:rPr>
      </w:pPr>
      <w:r w:rsidRPr="008725DA">
        <w:rPr>
          <w:rFonts w:ascii="inherit" w:hAnsi="inherit" w:cs="Arial"/>
          <w:caps/>
          <w:color w:val="005BBB"/>
          <w:kern w:val="36"/>
          <w:sz w:val="35"/>
          <w:szCs w:val="35"/>
        </w:rPr>
        <w:t>Кваліфікаційно</w:t>
      </w:r>
      <w:r w:rsidRPr="008725DA">
        <w:rPr>
          <w:rFonts w:ascii="inherit" w:hAnsi="inherit" w:cs="Arial"/>
          <w:caps/>
          <w:color w:val="005BBB"/>
          <w:kern w:val="36"/>
          <w:sz w:val="35"/>
          <w:szCs w:val="35"/>
          <w:lang w:val="en-US"/>
        </w:rPr>
        <w:t>-</w:t>
      </w:r>
      <w:r w:rsidRPr="008725DA">
        <w:rPr>
          <w:rFonts w:ascii="inherit" w:hAnsi="inherit" w:cs="Arial"/>
          <w:caps/>
          <w:color w:val="005BBB"/>
          <w:kern w:val="36"/>
          <w:sz w:val="35"/>
          <w:szCs w:val="35"/>
        </w:rPr>
        <w:t>дисциплінарна</w:t>
      </w:r>
      <w:r w:rsidRPr="008725DA">
        <w:rPr>
          <w:rFonts w:ascii="inherit" w:hAnsi="inherit" w:cs="Arial"/>
          <w:caps/>
          <w:color w:val="005BBB"/>
          <w:kern w:val="36"/>
          <w:sz w:val="35"/>
          <w:szCs w:val="35"/>
          <w:lang w:val="en-US"/>
        </w:rPr>
        <w:t xml:space="preserve"> </w:t>
      </w:r>
      <w:r w:rsidRPr="008725DA">
        <w:rPr>
          <w:rFonts w:ascii="inherit" w:hAnsi="inherit" w:cs="Arial"/>
          <w:caps/>
          <w:color w:val="005BBB"/>
          <w:kern w:val="36"/>
          <w:sz w:val="35"/>
          <w:szCs w:val="35"/>
        </w:rPr>
        <w:t>комісія</w:t>
      </w:r>
      <w:r w:rsidRPr="008725DA">
        <w:rPr>
          <w:rFonts w:ascii="inherit" w:hAnsi="inherit" w:cs="Arial"/>
          <w:caps/>
          <w:color w:val="005BBB"/>
          <w:kern w:val="36"/>
          <w:sz w:val="35"/>
          <w:szCs w:val="35"/>
          <w:lang w:val="en-US"/>
        </w:rPr>
        <w:t xml:space="preserve"> </w:t>
      </w:r>
      <w:r w:rsidRPr="008725DA">
        <w:rPr>
          <w:rFonts w:ascii="inherit" w:hAnsi="inherit" w:cs="Arial"/>
          <w:caps/>
          <w:color w:val="005BBB"/>
          <w:kern w:val="36"/>
          <w:sz w:val="35"/>
          <w:szCs w:val="35"/>
        </w:rPr>
        <w:t>прокурорів</w:t>
      </w:r>
    </w:p>
    <w:p w14:paraId="1F230DB8" w14:textId="77777777" w:rsidR="008725DA" w:rsidRPr="008725DA" w:rsidRDefault="008725DA" w:rsidP="008725DA">
      <w:pPr>
        <w:jc w:val="left"/>
        <w:textAlignment w:val="center"/>
        <w:rPr>
          <w:rFonts w:ascii="Arial" w:hAnsi="Arial" w:cs="Arial"/>
          <w:color w:val="005BBB"/>
          <w:sz w:val="27"/>
          <w:szCs w:val="27"/>
          <w:lang w:val="en-US"/>
        </w:rPr>
      </w:pPr>
      <w:r w:rsidRPr="008725DA">
        <w:rPr>
          <w:rFonts w:ascii="Arial" w:hAnsi="Arial" w:cs="Arial"/>
          <w:color w:val="005BBB"/>
          <w:sz w:val="27"/>
          <w:szCs w:val="27"/>
          <w:lang w:val="en-US"/>
        </w:rPr>
        <w:t>Qualification and Disciplinary C</w:t>
      </w:r>
      <w:r w:rsidRPr="008725DA">
        <w:rPr>
          <w:rFonts w:ascii="Arial" w:hAnsi="Arial" w:cs="Arial"/>
          <w:color w:val="005BBB"/>
          <w:sz w:val="27"/>
          <w:szCs w:val="27"/>
        </w:rPr>
        <w:t>о</w:t>
      </w:r>
      <w:r w:rsidRPr="008725DA">
        <w:rPr>
          <w:rFonts w:ascii="Arial" w:hAnsi="Arial" w:cs="Arial"/>
          <w:color w:val="005BBB"/>
          <w:sz w:val="27"/>
          <w:szCs w:val="27"/>
          <w:lang w:val="en-US"/>
        </w:rPr>
        <w:t>mmission of Public Prosecutors</w:t>
      </w:r>
    </w:p>
    <w:p w14:paraId="1ED22097" w14:textId="77777777" w:rsidR="008725DA" w:rsidRPr="008725DA" w:rsidRDefault="008725DA" w:rsidP="008725DA">
      <w:pPr>
        <w:jc w:val="left"/>
        <w:rPr>
          <w:rFonts w:ascii="Arial" w:hAnsi="Arial" w:cs="Arial"/>
          <w:color w:val="363636"/>
          <w:sz w:val="24"/>
          <w:lang w:val="en-US"/>
        </w:rPr>
      </w:pPr>
      <w:r w:rsidRPr="008725DA">
        <w:rPr>
          <w:rFonts w:ascii="Arial" w:hAnsi="Arial" w:cs="Arial"/>
          <w:color w:val="363636"/>
          <w:sz w:val="24"/>
        </w:rPr>
        <w:fldChar w:fldCharType="end"/>
      </w:r>
    </w:p>
    <w:p w14:paraId="7E390509" w14:textId="77777777" w:rsidR="008725DA" w:rsidRPr="008725DA" w:rsidRDefault="008725DA" w:rsidP="008725DA">
      <w:pPr>
        <w:pBdr>
          <w:bottom w:val="single" w:sz="6" w:space="1" w:color="auto"/>
        </w:pBdr>
        <w:jc w:val="center"/>
        <w:rPr>
          <w:rFonts w:ascii="Arial" w:hAnsi="Arial" w:cs="Arial"/>
          <w:vanish/>
          <w:sz w:val="16"/>
          <w:szCs w:val="16"/>
        </w:rPr>
      </w:pPr>
      <w:r w:rsidRPr="008725DA">
        <w:rPr>
          <w:rFonts w:ascii="Arial" w:hAnsi="Arial" w:cs="Arial"/>
          <w:vanish/>
          <w:sz w:val="16"/>
          <w:szCs w:val="16"/>
        </w:rPr>
        <w:t>Начало формы</w:t>
      </w:r>
    </w:p>
    <w:p w14:paraId="6C8335B5" w14:textId="18FAB01A" w:rsidR="008725DA" w:rsidRPr="008725DA" w:rsidRDefault="008725DA" w:rsidP="008725DA">
      <w:pPr>
        <w:jc w:val="right"/>
        <w:textAlignment w:val="top"/>
        <w:rPr>
          <w:rFonts w:ascii="Arial" w:hAnsi="Arial" w:cs="Arial"/>
          <w:color w:val="363636"/>
          <w:sz w:val="24"/>
        </w:rPr>
      </w:pPr>
      <w:r w:rsidRPr="008725DA">
        <w:rPr>
          <w:rFonts w:ascii="Arial" w:hAnsi="Arial" w:cs="Arial"/>
          <w:color w:val="363636"/>
          <w:sz w:val="24"/>
        </w:rPr>
        <w:object w:dxaOrig="1440" w:dyaOrig="1440" w14:anchorId="1D3C4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13" o:title=""/>
          </v:shape>
          <w:control r:id="rId14" w:name="DefaultOcxName" w:shapeid="_x0000_i1031"/>
        </w:object>
      </w:r>
    </w:p>
    <w:p w14:paraId="00B0624F" w14:textId="77777777" w:rsidR="008725DA" w:rsidRPr="008725DA" w:rsidRDefault="008725DA" w:rsidP="008725DA">
      <w:pPr>
        <w:pBdr>
          <w:top w:val="single" w:sz="6" w:space="1" w:color="auto"/>
        </w:pBdr>
        <w:jc w:val="center"/>
        <w:rPr>
          <w:rFonts w:ascii="Arial" w:hAnsi="Arial" w:cs="Arial"/>
          <w:vanish/>
          <w:sz w:val="16"/>
          <w:szCs w:val="16"/>
        </w:rPr>
      </w:pPr>
      <w:r w:rsidRPr="008725DA">
        <w:rPr>
          <w:rFonts w:ascii="Arial" w:hAnsi="Arial" w:cs="Arial"/>
          <w:vanish/>
          <w:sz w:val="16"/>
          <w:szCs w:val="16"/>
        </w:rPr>
        <w:t>Конец формы</w:t>
      </w:r>
    </w:p>
    <w:p w14:paraId="09B8266D" w14:textId="77777777" w:rsidR="008725DA" w:rsidRPr="008725DA" w:rsidRDefault="008725DA" w:rsidP="008725DA">
      <w:pPr>
        <w:shd w:val="clear" w:color="auto" w:fill="005BBB"/>
        <w:jc w:val="left"/>
        <w:rPr>
          <w:rFonts w:ascii="Arial" w:hAnsi="Arial" w:cs="Arial"/>
          <w:color w:val="363636"/>
          <w:sz w:val="24"/>
        </w:rPr>
      </w:pPr>
      <w:hyperlink r:id="rId15" w:history="1">
        <w:r w:rsidRPr="008725DA">
          <w:rPr>
            <w:rFonts w:ascii="Arial" w:hAnsi="Arial" w:cs="Arial"/>
            <w:color w:val="FCFCFC"/>
            <w:sz w:val="24"/>
          </w:rPr>
          <w:t>Добір кандидатів на посаду прокурора окружної прокуратури</w:t>
        </w:r>
      </w:hyperlink>
      <w:hyperlink r:id="rId16" w:history="1">
        <w:r w:rsidRPr="008725DA">
          <w:rPr>
            <w:rFonts w:ascii="Arial" w:hAnsi="Arial" w:cs="Arial"/>
            <w:color w:val="FCFCFC"/>
            <w:sz w:val="24"/>
          </w:rPr>
          <w:t>Актуальні вакансії</w:t>
        </w:r>
      </w:hyperlink>
      <w:hyperlink r:id="rId17" w:history="1">
        <w:r w:rsidRPr="008725DA">
          <w:rPr>
            <w:rFonts w:ascii="Arial" w:hAnsi="Arial" w:cs="Arial"/>
            <w:color w:val="FCFCFC"/>
            <w:sz w:val="24"/>
          </w:rPr>
          <w:t>Конкурс на переведення</w:t>
        </w:r>
      </w:hyperlink>
    </w:p>
    <w:p w14:paraId="78A6E023"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18" w:history="1">
        <w:r w:rsidRPr="008725DA">
          <w:rPr>
            <w:rFonts w:ascii="Arial" w:hAnsi="Arial" w:cs="Arial"/>
            <w:color w:val="0000FF"/>
            <w:sz w:val="24"/>
          </w:rPr>
          <w:t>Про комісію</w:t>
        </w:r>
      </w:hyperlink>
    </w:p>
    <w:p w14:paraId="34F1A16E"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19" w:history="1">
        <w:r w:rsidRPr="008725DA">
          <w:rPr>
            <w:rFonts w:ascii="Arial" w:hAnsi="Arial" w:cs="Arial"/>
            <w:color w:val="0000FF"/>
            <w:sz w:val="24"/>
          </w:rPr>
          <w:t>Новини та повідомлення</w:t>
        </w:r>
      </w:hyperlink>
    </w:p>
    <w:p w14:paraId="34CABAD3"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0" w:history="1">
        <w:r w:rsidRPr="008725DA">
          <w:rPr>
            <w:rFonts w:ascii="Arial" w:hAnsi="Arial" w:cs="Arial"/>
            <w:color w:val="0000FF"/>
            <w:sz w:val="24"/>
          </w:rPr>
          <w:t>Нормативні акти та інші документи</w:t>
        </w:r>
      </w:hyperlink>
    </w:p>
    <w:p w14:paraId="606DFD87"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1" w:history="1">
        <w:r w:rsidRPr="008725DA">
          <w:rPr>
            <w:rFonts w:ascii="Arial" w:hAnsi="Arial" w:cs="Arial"/>
            <w:color w:val="0000FF"/>
            <w:sz w:val="24"/>
          </w:rPr>
          <w:t>Засідання комісії</w:t>
        </w:r>
      </w:hyperlink>
    </w:p>
    <w:p w14:paraId="76A40BD1"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2" w:history="1">
        <w:r w:rsidRPr="008725DA">
          <w:rPr>
            <w:rFonts w:ascii="Arial" w:hAnsi="Arial" w:cs="Arial"/>
            <w:color w:val="0000FF"/>
            <w:sz w:val="24"/>
          </w:rPr>
          <w:t>Рішення комісії</w:t>
        </w:r>
      </w:hyperlink>
    </w:p>
    <w:p w14:paraId="0E6640B9"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3" w:history="1">
        <w:r w:rsidRPr="008725DA">
          <w:rPr>
            <w:rFonts w:ascii="Arial" w:hAnsi="Arial" w:cs="Arial"/>
            <w:color w:val="0000FF"/>
            <w:sz w:val="24"/>
          </w:rPr>
          <w:t>Рішення про відмову у відкритті дисциплінарного провадження</w:t>
        </w:r>
      </w:hyperlink>
    </w:p>
    <w:p w14:paraId="03CDACFD"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4" w:history="1">
        <w:r w:rsidRPr="008725DA">
          <w:rPr>
            <w:rFonts w:ascii="Arial" w:hAnsi="Arial" w:cs="Arial"/>
            <w:color w:val="0000FF"/>
            <w:sz w:val="24"/>
          </w:rPr>
          <w:t>Облік вакантних посад</w:t>
        </w:r>
      </w:hyperlink>
    </w:p>
    <w:p w14:paraId="047206BC"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5" w:history="1">
        <w:r w:rsidRPr="008725DA">
          <w:rPr>
            <w:rFonts w:ascii="Arial" w:hAnsi="Arial" w:cs="Arial"/>
            <w:color w:val="0000FF"/>
            <w:sz w:val="24"/>
          </w:rPr>
          <w:t>Переведення</w:t>
        </w:r>
      </w:hyperlink>
    </w:p>
    <w:p w14:paraId="2578FCD7"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6" w:history="1">
        <w:r w:rsidRPr="008725DA">
          <w:rPr>
            <w:rFonts w:ascii="Arial" w:hAnsi="Arial" w:cs="Arial"/>
            <w:color w:val="0000FF"/>
            <w:sz w:val="24"/>
          </w:rPr>
          <w:t>Зразок дисциплінарної скарги</w:t>
        </w:r>
      </w:hyperlink>
    </w:p>
    <w:p w14:paraId="2D8893D5"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7" w:history="1">
        <w:r w:rsidRPr="008725DA">
          <w:rPr>
            <w:rFonts w:ascii="Arial" w:hAnsi="Arial" w:cs="Arial"/>
            <w:color w:val="0000FF"/>
            <w:sz w:val="24"/>
          </w:rPr>
          <w:t>Інформація про притягнення прокурорів до дисциплінарної відповідальності</w:t>
        </w:r>
      </w:hyperlink>
    </w:p>
    <w:p w14:paraId="6B9C100B"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8" w:history="1">
        <w:r w:rsidRPr="008725DA">
          <w:rPr>
            <w:rFonts w:ascii="Arial" w:hAnsi="Arial" w:cs="Arial"/>
            <w:color w:val="0000FF"/>
            <w:sz w:val="24"/>
          </w:rPr>
          <w:t>Професійна етика та поведінка прокурорів</w:t>
        </w:r>
      </w:hyperlink>
    </w:p>
    <w:p w14:paraId="5D2062A4"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29" w:history="1">
        <w:r w:rsidRPr="008725DA">
          <w:rPr>
            <w:rFonts w:ascii="Arial" w:hAnsi="Arial" w:cs="Arial"/>
            <w:color w:val="0000FF"/>
            <w:sz w:val="24"/>
          </w:rPr>
          <w:t>Міжнародна діяльність</w:t>
        </w:r>
      </w:hyperlink>
    </w:p>
    <w:p w14:paraId="3E75161A" w14:textId="77777777" w:rsidR="008725DA" w:rsidRPr="008725DA" w:rsidRDefault="008725DA" w:rsidP="008725DA">
      <w:pPr>
        <w:numPr>
          <w:ilvl w:val="0"/>
          <w:numId w:val="1"/>
        </w:numPr>
        <w:pBdr>
          <w:top w:val="single" w:sz="6" w:space="0" w:color="D1D1D1"/>
        </w:pBdr>
        <w:ind w:left="1396"/>
        <w:jc w:val="left"/>
        <w:rPr>
          <w:rFonts w:ascii="Arial" w:hAnsi="Arial" w:cs="Arial"/>
          <w:color w:val="363636"/>
          <w:sz w:val="24"/>
        </w:rPr>
      </w:pPr>
      <w:hyperlink r:id="rId30" w:history="1">
        <w:r w:rsidRPr="008725DA">
          <w:rPr>
            <w:rFonts w:ascii="Arial" w:hAnsi="Arial" w:cs="Arial"/>
            <w:color w:val="0000FF"/>
            <w:sz w:val="24"/>
          </w:rPr>
          <w:t>Доступ до публічної інформації</w:t>
        </w:r>
      </w:hyperlink>
    </w:p>
    <w:p w14:paraId="2CDDCC32" w14:textId="77777777" w:rsidR="008725DA" w:rsidRPr="008725DA" w:rsidRDefault="008725DA" w:rsidP="008725DA">
      <w:pPr>
        <w:numPr>
          <w:ilvl w:val="0"/>
          <w:numId w:val="1"/>
        </w:numPr>
        <w:pBdr>
          <w:top w:val="single" w:sz="6" w:space="0" w:color="D1D1D1"/>
          <w:bottom w:val="single" w:sz="6" w:space="0" w:color="D1D1D1"/>
        </w:pBdr>
        <w:ind w:left="1396"/>
        <w:jc w:val="left"/>
        <w:rPr>
          <w:rFonts w:ascii="Arial" w:hAnsi="Arial" w:cs="Arial"/>
          <w:color w:val="363636"/>
          <w:sz w:val="24"/>
        </w:rPr>
      </w:pPr>
      <w:hyperlink r:id="rId31" w:history="1">
        <w:r w:rsidRPr="008725DA">
          <w:rPr>
            <w:rFonts w:ascii="Arial" w:hAnsi="Arial" w:cs="Arial"/>
            <w:color w:val="0000FF"/>
            <w:sz w:val="24"/>
          </w:rPr>
          <w:t>Бюджетні кошти та публічні закупівлі</w:t>
        </w:r>
      </w:hyperlink>
    </w:p>
    <w:p w14:paraId="53EF7174" w14:textId="77777777" w:rsidR="008725DA" w:rsidRPr="008725DA" w:rsidRDefault="008725DA" w:rsidP="008725DA">
      <w:pPr>
        <w:shd w:val="clear" w:color="auto" w:fill="FCFCFC"/>
        <w:spacing w:before="100" w:beforeAutospacing="1" w:after="100" w:afterAutospacing="1"/>
        <w:jc w:val="left"/>
        <w:rPr>
          <w:rFonts w:ascii="Arial" w:hAnsi="Arial" w:cs="Arial"/>
          <w:color w:val="363636"/>
          <w:sz w:val="24"/>
        </w:rPr>
      </w:pPr>
      <w:r w:rsidRPr="008725DA">
        <w:rPr>
          <w:rFonts w:ascii="Arial" w:hAnsi="Arial" w:cs="Arial"/>
          <w:color w:val="363636"/>
          <w:sz w:val="24"/>
        </w:rPr>
        <w:t>08.04.2026</w:t>
      </w:r>
    </w:p>
    <w:p w14:paraId="23E0606F"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b/>
          <w:bCs/>
          <w:color w:val="363636"/>
          <w:sz w:val="24"/>
        </w:rPr>
        <w:t>Рішення №316дк-26</w:t>
      </w:r>
    </w:p>
    <w:p w14:paraId="71E04E60" w14:textId="77777777" w:rsidR="008725DA" w:rsidRPr="008725DA" w:rsidRDefault="008725DA" w:rsidP="008725DA">
      <w:pPr>
        <w:shd w:val="clear" w:color="auto" w:fill="FCFCFC"/>
        <w:jc w:val="left"/>
        <w:rPr>
          <w:rFonts w:ascii="Arial" w:hAnsi="Arial" w:cs="Arial"/>
          <w:color w:val="363636"/>
          <w:sz w:val="24"/>
        </w:rPr>
      </w:pPr>
      <w:r w:rsidRPr="008725DA">
        <w:rPr>
          <w:rFonts w:ascii="Arial" w:hAnsi="Arial" w:cs="Arial"/>
          <w:color w:val="363636"/>
          <w:sz w:val="24"/>
        </w:rPr>
        <w:br/>
      </w:r>
    </w:p>
    <w:p w14:paraId="452BA0BA"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i/>
          <w:iCs/>
          <w:color w:val="363636"/>
          <w:sz w:val="24"/>
        </w:rPr>
        <w:t>Про виключення кандидата на посаду прокурора Тюфтія Ю.В. з резерву на заміщення вакантних посад прокурорів окружної прокуратури</w:t>
      </w:r>
    </w:p>
    <w:p w14:paraId="35C1D01F" w14:textId="237371F5" w:rsidR="008725DA" w:rsidRPr="008725DA" w:rsidRDefault="008725DA" w:rsidP="008725DA">
      <w:pPr>
        <w:shd w:val="clear" w:color="auto" w:fill="FCFCFC"/>
        <w:jc w:val="center"/>
        <w:textAlignment w:val="center"/>
        <w:rPr>
          <w:rFonts w:ascii="Arial" w:hAnsi="Arial" w:cs="Arial"/>
          <w:b/>
          <w:bCs/>
          <w:color w:val="363636"/>
          <w:sz w:val="24"/>
        </w:rPr>
      </w:pPr>
      <w:r w:rsidRPr="008725DA">
        <w:rPr>
          <w:rFonts w:ascii="Arial" w:hAnsi="Arial" w:cs="Arial"/>
          <w:b/>
          <w:bCs/>
          <w:noProof/>
          <w:color w:val="363636"/>
          <w:sz w:val="24"/>
        </w:rPr>
        <w:lastRenderedPageBreak/>
        <w:drawing>
          <wp:inline distT="0" distB="0" distL="0" distR="0" wp14:anchorId="2DC40E3E" wp14:editId="5C361FEB">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dkp.gov.ua/img/ger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759F2DA" w14:textId="77777777" w:rsidR="008725DA" w:rsidRPr="008725DA" w:rsidRDefault="008725DA" w:rsidP="008725DA">
      <w:pPr>
        <w:shd w:val="clear" w:color="auto" w:fill="FCFCFC"/>
        <w:jc w:val="center"/>
        <w:rPr>
          <w:rFonts w:ascii="Arial" w:hAnsi="Arial" w:cs="Arial"/>
          <w:color w:val="363636"/>
          <w:sz w:val="24"/>
        </w:rPr>
      </w:pPr>
      <w:r w:rsidRPr="008725DA">
        <w:rPr>
          <w:rFonts w:ascii="Arial" w:hAnsi="Arial" w:cs="Arial"/>
          <w:b/>
          <w:bCs/>
          <w:color w:val="363636"/>
          <w:sz w:val="24"/>
        </w:rPr>
        <w:t> </w:t>
      </w:r>
      <w:r w:rsidRPr="008725DA">
        <w:rPr>
          <w:rFonts w:ascii="Arial" w:hAnsi="Arial" w:cs="Arial"/>
          <w:b/>
          <w:bCs/>
          <w:color w:val="363636"/>
          <w:sz w:val="24"/>
        </w:rPr>
        <w:br/>
      </w:r>
      <w:r w:rsidRPr="008725DA">
        <w:rPr>
          <w:rFonts w:ascii="Arial" w:hAnsi="Arial" w:cs="Arial"/>
          <w:b/>
          <w:bCs/>
          <w:caps/>
          <w:color w:val="363636"/>
          <w:sz w:val="24"/>
        </w:rPr>
        <w:t>кваліфікаційно-дисциплінарна комісія прокурорів</w:t>
      </w:r>
    </w:p>
    <w:p w14:paraId="00C67AE1" w14:textId="77777777" w:rsidR="008725DA" w:rsidRPr="008725DA" w:rsidRDefault="008725DA" w:rsidP="008725DA">
      <w:pPr>
        <w:shd w:val="clear" w:color="auto" w:fill="FCFCFC"/>
        <w:jc w:val="left"/>
        <w:rPr>
          <w:rFonts w:ascii="Arial" w:hAnsi="Arial" w:cs="Arial"/>
          <w:color w:val="363636"/>
          <w:sz w:val="24"/>
        </w:rPr>
      </w:pPr>
    </w:p>
    <w:p w14:paraId="5964A982" w14:textId="77777777" w:rsidR="008725DA" w:rsidRPr="008725DA" w:rsidRDefault="008725DA" w:rsidP="008725DA">
      <w:pPr>
        <w:shd w:val="clear" w:color="auto" w:fill="FCFCFC"/>
        <w:jc w:val="center"/>
        <w:rPr>
          <w:rFonts w:ascii="Arial" w:hAnsi="Arial" w:cs="Arial"/>
          <w:color w:val="363636"/>
          <w:sz w:val="24"/>
        </w:rPr>
      </w:pPr>
      <w:r w:rsidRPr="008725DA">
        <w:rPr>
          <w:rFonts w:ascii="Arial" w:hAnsi="Arial" w:cs="Arial"/>
          <w:b/>
          <w:bCs/>
          <w:color w:val="363636"/>
          <w:sz w:val="24"/>
        </w:rPr>
        <w:t>РІШЕННЯ</w:t>
      </w:r>
      <w:r w:rsidRPr="008725DA">
        <w:rPr>
          <w:rFonts w:ascii="Arial" w:hAnsi="Arial" w:cs="Arial"/>
          <w:b/>
          <w:bCs/>
          <w:color w:val="363636"/>
          <w:sz w:val="24"/>
        </w:rPr>
        <w:br/>
        <w:t>№316дк-26</w:t>
      </w:r>
    </w:p>
    <w:p w14:paraId="05C7BAAC"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b/>
          <w:bCs/>
          <w:color w:val="363636"/>
          <w:sz w:val="24"/>
        </w:rPr>
        <w:t>08 квітня 2026</w:t>
      </w:r>
    </w:p>
    <w:p w14:paraId="5A50FA47"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b/>
          <w:bCs/>
          <w:color w:val="363636"/>
          <w:sz w:val="24"/>
        </w:rPr>
        <w:t>Київ</w:t>
      </w:r>
    </w:p>
    <w:p w14:paraId="6F9E4C8F"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b/>
          <w:bCs/>
          <w:color w:val="363636"/>
          <w:sz w:val="24"/>
        </w:rPr>
        <w:t>Про виключення кандидата на посаду прокурора Тюфтія Ю.В. з резерву на заміщення вакантних посад прокурорів окружної прокуратури</w:t>
      </w:r>
    </w:p>
    <w:p w14:paraId="26EBF0D4" w14:textId="77777777" w:rsidR="008725DA" w:rsidRPr="008725DA" w:rsidRDefault="008725DA" w:rsidP="008725DA">
      <w:pPr>
        <w:shd w:val="clear" w:color="auto" w:fill="FCFCFC"/>
        <w:jc w:val="left"/>
        <w:rPr>
          <w:rFonts w:ascii="Arial" w:hAnsi="Arial" w:cs="Arial"/>
          <w:color w:val="363636"/>
          <w:sz w:val="24"/>
        </w:rPr>
      </w:pPr>
    </w:p>
    <w:p w14:paraId="4482B7A0" w14:textId="77777777" w:rsidR="008725DA" w:rsidRPr="008725DA" w:rsidRDefault="008725DA" w:rsidP="008725DA">
      <w:pPr>
        <w:shd w:val="clear" w:color="auto" w:fill="FCFCFC"/>
        <w:spacing w:beforeAutospacing="1" w:afterAutospacing="1"/>
        <w:ind w:firstLine="709"/>
        <w:rPr>
          <w:rFonts w:ascii="Arial" w:hAnsi="Arial" w:cs="Arial"/>
          <w:color w:val="363636"/>
          <w:sz w:val="24"/>
        </w:rPr>
      </w:pPr>
      <w:r w:rsidRPr="008725DA">
        <w:rPr>
          <w:rFonts w:ascii="Arial" w:hAnsi="Arial" w:cs="Arial"/>
          <w:color w:val="363636"/>
          <w:sz w:val="24"/>
        </w:rPr>
        <w:t>Кваліфікаційно-дисциплінарна комісія прокурорів (далі – Комісія),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заяву кандидата на посаду прокурора Тюфтія Ю.В. від 25 березня 2026 року про виключення його з резерву на заміщення вакантних посад прокурорів окружних прокуратур при проведенні добору кандидатів на 62 посади прокурорів окружних прокуратур, оголошеного рішенням Комісії від 08 липня 2024 року №83дк-24, керуючись пунктом 7 частини першої статті 29, статтями 77, 78 Закону України «Про прокуратуру», пунктами 61, 81 Положення про порядок роботи відповідного органу, що здійснює дисциплінарне провадження (зі змінами), підпунктом 1 пункту 7.3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(зі змінами),</w:t>
      </w:r>
    </w:p>
    <w:p w14:paraId="65CB6152" w14:textId="77777777" w:rsidR="008725DA" w:rsidRPr="008725DA" w:rsidRDefault="008725DA" w:rsidP="008725DA">
      <w:pPr>
        <w:shd w:val="clear" w:color="auto" w:fill="FCFCFC"/>
        <w:spacing w:beforeAutospacing="1" w:afterAutospacing="1"/>
        <w:jc w:val="left"/>
        <w:rPr>
          <w:rFonts w:ascii="Arial" w:hAnsi="Arial" w:cs="Arial"/>
          <w:color w:val="363636"/>
          <w:sz w:val="24"/>
        </w:rPr>
      </w:pPr>
      <w:r w:rsidRPr="008725DA">
        <w:rPr>
          <w:rFonts w:ascii="Arial" w:hAnsi="Arial" w:cs="Arial"/>
          <w:color w:val="363636"/>
          <w:sz w:val="24"/>
        </w:rPr>
        <w:t> </w:t>
      </w:r>
    </w:p>
    <w:p w14:paraId="46616BB8" w14:textId="77777777" w:rsidR="008725DA" w:rsidRPr="008725DA" w:rsidRDefault="008725DA" w:rsidP="008725DA">
      <w:pPr>
        <w:shd w:val="clear" w:color="auto" w:fill="FCFCFC"/>
        <w:spacing w:beforeAutospacing="1" w:afterAutospacing="1"/>
        <w:ind w:firstLine="709"/>
        <w:jc w:val="center"/>
        <w:rPr>
          <w:rFonts w:ascii="Arial" w:hAnsi="Arial" w:cs="Arial"/>
          <w:color w:val="363636"/>
          <w:sz w:val="24"/>
        </w:rPr>
      </w:pPr>
      <w:r w:rsidRPr="008725DA">
        <w:rPr>
          <w:rFonts w:ascii="Arial" w:hAnsi="Arial" w:cs="Arial"/>
          <w:color w:val="363636"/>
          <w:sz w:val="24"/>
        </w:rPr>
        <w:t>В И Р І Ш И Л А:</w:t>
      </w:r>
    </w:p>
    <w:p w14:paraId="226E3F06" w14:textId="77777777" w:rsidR="008725DA" w:rsidRPr="008725DA" w:rsidRDefault="008725DA" w:rsidP="008725DA">
      <w:pPr>
        <w:shd w:val="clear" w:color="auto" w:fill="FCFCFC"/>
        <w:spacing w:beforeAutospacing="1" w:afterAutospacing="1"/>
        <w:ind w:firstLine="709"/>
        <w:jc w:val="center"/>
        <w:rPr>
          <w:rFonts w:ascii="Arial" w:hAnsi="Arial" w:cs="Arial"/>
          <w:color w:val="363636"/>
          <w:sz w:val="24"/>
        </w:rPr>
      </w:pPr>
      <w:r w:rsidRPr="008725DA">
        <w:rPr>
          <w:rFonts w:ascii="Arial" w:hAnsi="Arial" w:cs="Arial"/>
          <w:color w:val="363636"/>
          <w:sz w:val="24"/>
        </w:rPr>
        <w:t> </w:t>
      </w:r>
    </w:p>
    <w:p w14:paraId="7A748019" w14:textId="77777777" w:rsidR="008725DA" w:rsidRPr="008725DA" w:rsidRDefault="008725DA" w:rsidP="008725DA">
      <w:pPr>
        <w:shd w:val="clear" w:color="auto" w:fill="FCFCFC"/>
        <w:spacing w:beforeAutospacing="1" w:afterAutospacing="1"/>
        <w:ind w:firstLine="567"/>
        <w:rPr>
          <w:rFonts w:ascii="Arial" w:hAnsi="Arial" w:cs="Arial"/>
          <w:color w:val="363636"/>
          <w:sz w:val="24"/>
        </w:rPr>
      </w:pPr>
      <w:r w:rsidRPr="008725DA">
        <w:rPr>
          <w:rFonts w:ascii="Arial" w:hAnsi="Arial" w:cs="Arial"/>
          <w:color w:val="363636"/>
          <w:sz w:val="24"/>
        </w:rPr>
        <w:t>Виключити з резерву на заміщення вакантних посад прокурорів окружних прокуратур при проведенні добору кандидатів на 62 посади прокурорів окружних прокуратур, затвердженого згідно з рішенням Комісії від 19 травня 2025 року № 171дк-25 (зі змінами), кандидата на посаду прокурора Тюфтія Юрія В’ячеславовича за його заявою від 25 березня 2026 року.</w:t>
      </w:r>
    </w:p>
    <w:p w14:paraId="626344C1" w14:textId="77777777" w:rsidR="008725DA" w:rsidRPr="008725DA" w:rsidRDefault="008725DA" w:rsidP="008725DA">
      <w:pPr>
        <w:shd w:val="clear" w:color="auto" w:fill="FCFCFC"/>
        <w:jc w:val="left"/>
        <w:rPr>
          <w:rFonts w:ascii="Arial" w:hAnsi="Arial" w:cs="Arial"/>
          <w:color w:val="363636"/>
          <w:sz w:val="24"/>
        </w:rPr>
      </w:pPr>
    </w:p>
    <w:tbl>
      <w:tblPr>
        <w:tblW w:w="9572" w:type="dxa"/>
        <w:tblCellMar>
          <w:left w:w="0" w:type="dxa"/>
          <w:right w:w="0" w:type="dxa"/>
        </w:tblCellMar>
        <w:tblLook w:val="04A0" w:firstRow="1" w:lastRow="0" w:firstColumn="1" w:lastColumn="0" w:noHBand="0" w:noVBand="1"/>
      </w:tblPr>
      <w:tblGrid>
        <w:gridCol w:w="3298"/>
        <w:gridCol w:w="2798"/>
        <w:gridCol w:w="3476"/>
      </w:tblGrid>
      <w:tr w:rsidR="008725DA" w:rsidRPr="008725DA" w14:paraId="2B4EC24F" w14:textId="77777777" w:rsidTr="008725DA">
        <w:tc>
          <w:tcPr>
            <w:tcW w:w="3298" w:type="dxa"/>
            <w:tcMar>
              <w:top w:w="0" w:type="dxa"/>
              <w:left w:w="108" w:type="dxa"/>
              <w:bottom w:w="0" w:type="dxa"/>
              <w:right w:w="108" w:type="dxa"/>
            </w:tcMar>
            <w:hideMark/>
          </w:tcPr>
          <w:p w14:paraId="15517BC1" w14:textId="77777777" w:rsidR="008725DA" w:rsidRPr="008725DA" w:rsidRDefault="008725DA" w:rsidP="008725DA">
            <w:pPr>
              <w:spacing w:beforeAutospacing="1" w:afterAutospacing="1"/>
              <w:jc w:val="left"/>
              <w:rPr>
                <w:sz w:val="24"/>
              </w:rPr>
            </w:pPr>
            <w:r w:rsidRPr="008725DA">
              <w:rPr>
                <w:sz w:val="24"/>
              </w:rPr>
              <w:t>Головуючий</w:t>
            </w:r>
          </w:p>
        </w:tc>
        <w:tc>
          <w:tcPr>
            <w:tcW w:w="2798" w:type="dxa"/>
            <w:tcMar>
              <w:top w:w="0" w:type="dxa"/>
              <w:left w:w="108" w:type="dxa"/>
              <w:bottom w:w="0" w:type="dxa"/>
              <w:right w:w="108" w:type="dxa"/>
            </w:tcMar>
            <w:hideMark/>
          </w:tcPr>
          <w:p w14:paraId="72055435"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17C5ED4" w14:textId="77777777" w:rsidR="008725DA" w:rsidRPr="008725DA" w:rsidRDefault="008725DA" w:rsidP="008725DA">
            <w:pPr>
              <w:spacing w:beforeAutospacing="1" w:afterAutospacing="1"/>
              <w:jc w:val="left"/>
              <w:rPr>
                <w:sz w:val="24"/>
              </w:rPr>
            </w:pPr>
            <w:r w:rsidRPr="008725DA">
              <w:rPr>
                <w:sz w:val="24"/>
              </w:rPr>
              <w:t>Максим РАДЗІВОН</w:t>
            </w:r>
          </w:p>
        </w:tc>
      </w:tr>
      <w:tr w:rsidR="008725DA" w:rsidRPr="008725DA" w14:paraId="5C5A8818" w14:textId="77777777" w:rsidTr="008725DA">
        <w:tc>
          <w:tcPr>
            <w:tcW w:w="3298" w:type="dxa"/>
            <w:tcMar>
              <w:top w:w="0" w:type="dxa"/>
              <w:left w:w="108" w:type="dxa"/>
              <w:bottom w:w="0" w:type="dxa"/>
              <w:right w:w="108" w:type="dxa"/>
            </w:tcMar>
            <w:hideMark/>
          </w:tcPr>
          <w:p w14:paraId="07811BA2"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7F0DBB89"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4CE084FC"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66BB83C4" w14:textId="77777777" w:rsidTr="008725DA">
        <w:tc>
          <w:tcPr>
            <w:tcW w:w="3298" w:type="dxa"/>
            <w:tcMar>
              <w:top w:w="0" w:type="dxa"/>
              <w:left w:w="108" w:type="dxa"/>
              <w:bottom w:w="0" w:type="dxa"/>
              <w:right w:w="108" w:type="dxa"/>
            </w:tcMar>
            <w:hideMark/>
          </w:tcPr>
          <w:p w14:paraId="1823E4AD"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3408802A"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45299164"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29176CC2" w14:textId="77777777" w:rsidTr="008725DA">
        <w:tc>
          <w:tcPr>
            <w:tcW w:w="3298" w:type="dxa"/>
            <w:tcMar>
              <w:top w:w="0" w:type="dxa"/>
              <w:left w:w="108" w:type="dxa"/>
              <w:bottom w:w="0" w:type="dxa"/>
              <w:right w:w="108" w:type="dxa"/>
            </w:tcMar>
            <w:hideMark/>
          </w:tcPr>
          <w:p w14:paraId="42BAD942" w14:textId="77777777" w:rsidR="008725DA" w:rsidRPr="008725DA" w:rsidRDefault="008725DA" w:rsidP="008725DA">
            <w:pPr>
              <w:spacing w:beforeAutospacing="1" w:afterAutospacing="1"/>
              <w:jc w:val="left"/>
              <w:rPr>
                <w:sz w:val="24"/>
              </w:rPr>
            </w:pPr>
            <w:r w:rsidRPr="008725DA">
              <w:rPr>
                <w:sz w:val="24"/>
              </w:rPr>
              <w:lastRenderedPageBreak/>
              <w:t>Члени Комісії</w:t>
            </w:r>
          </w:p>
        </w:tc>
        <w:tc>
          <w:tcPr>
            <w:tcW w:w="2798" w:type="dxa"/>
            <w:tcMar>
              <w:top w:w="0" w:type="dxa"/>
              <w:left w:w="108" w:type="dxa"/>
              <w:bottom w:w="0" w:type="dxa"/>
              <w:right w:w="108" w:type="dxa"/>
            </w:tcMar>
            <w:hideMark/>
          </w:tcPr>
          <w:p w14:paraId="152D97C4"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1123E511" w14:textId="77777777" w:rsidR="008725DA" w:rsidRPr="008725DA" w:rsidRDefault="008725DA" w:rsidP="008725DA">
            <w:pPr>
              <w:spacing w:beforeAutospacing="1" w:afterAutospacing="1"/>
              <w:jc w:val="left"/>
              <w:rPr>
                <w:sz w:val="24"/>
              </w:rPr>
            </w:pPr>
            <w:r w:rsidRPr="008725DA">
              <w:rPr>
                <w:sz w:val="24"/>
              </w:rPr>
              <w:t>Світлана БОБРОВНИК</w:t>
            </w:r>
          </w:p>
        </w:tc>
      </w:tr>
      <w:tr w:rsidR="008725DA" w:rsidRPr="008725DA" w14:paraId="527ECFDA" w14:textId="77777777" w:rsidTr="008725DA">
        <w:tc>
          <w:tcPr>
            <w:tcW w:w="3298" w:type="dxa"/>
            <w:tcMar>
              <w:top w:w="0" w:type="dxa"/>
              <w:left w:w="108" w:type="dxa"/>
              <w:bottom w:w="0" w:type="dxa"/>
              <w:right w:w="108" w:type="dxa"/>
            </w:tcMar>
            <w:hideMark/>
          </w:tcPr>
          <w:p w14:paraId="02B40F12"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50B2C8AE"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75C99C51"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7680BEA6" w14:textId="77777777" w:rsidTr="008725DA">
        <w:tc>
          <w:tcPr>
            <w:tcW w:w="3298" w:type="dxa"/>
            <w:tcMar>
              <w:top w:w="0" w:type="dxa"/>
              <w:left w:w="108" w:type="dxa"/>
              <w:bottom w:w="0" w:type="dxa"/>
              <w:right w:w="108" w:type="dxa"/>
            </w:tcMar>
            <w:hideMark/>
          </w:tcPr>
          <w:p w14:paraId="65F8C4EC"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13A76CB3"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1901D623"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4A70A5F5" w14:textId="77777777" w:rsidTr="008725DA">
        <w:tc>
          <w:tcPr>
            <w:tcW w:w="3298" w:type="dxa"/>
            <w:tcMar>
              <w:top w:w="0" w:type="dxa"/>
              <w:left w:w="108" w:type="dxa"/>
              <w:bottom w:w="0" w:type="dxa"/>
              <w:right w:w="108" w:type="dxa"/>
            </w:tcMar>
            <w:hideMark/>
          </w:tcPr>
          <w:p w14:paraId="441EE083"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6F97E551"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31454B90" w14:textId="77777777" w:rsidR="008725DA" w:rsidRPr="008725DA" w:rsidRDefault="008725DA" w:rsidP="008725DA">
            <w:pPr>
              <w:spacing w:beforeAutospacing="1" w:afterAutospacing="1"/>
              <w:jc w:val="left"/>
              <w:rPr>
                <w:sz w:val="24"/>
              </w:rPr>
            </w:pPr>
            <w:r w:rsidRPr="008725DA">
              <w:rPr>
                <w:sz w:val="24"/>
              </w:rPr>
              <w:t>Олег БУЛУЛУКОВ</w:t>
            </w:r>
          </w:p>
        </w:tc>
      </w:tr>
      <w:tr w:rsidR="008725DA" w:rsidRPr="008725DA" w14:paraId="200B991E" w14:textId="77777777" w:rsidTr="008725DA">
        <w:tc>
          <w:tcPr>
            <w:tcW w:w="3298" w:type="dxa"/>
            <w:tcMar>
              <w:top w:w="0" w:type="dxa"/>
              <w:left w:w="108" w:type="dxa"/>
              <w:bottom w:w="0" w:type="dxa"/>
              <w:right w:w="108" w:type="dxa"/>
            </w:tcMar>
            <w:hideMark/>
          </w:tcPr>
          <w:p w14:paraId="5E9B8F41"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10D395FF"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202E01E6"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19BC453C" w14:textId="77777777" w:rsidTr="008725DA">
        <w:tc>
          <w:tcPr>
            <w:tcW w:w="3298" w:type="dxa"/>
            <w:tcMar>
              <w:top w:w="0" w:type="dxa"/>
              <w:left w:w="108" w:type="dxa"/>
              <w:bottom w:w="0" w:type="dxa"/>
              <w:right w:w="108" w:type="dxa"/>
            </w:tcMar>
            <w:hideMark/>
          </w:tcPr>
          <w:p w14:paraId="77FDCF17"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5EFE923A"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673C920F"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0DFCFE45" w14:textId="77777777" w:rsidTr="008725DA">
        <w:tc>
          <w:tcPr>
            <w:tcW w:w="3298" w:type="dxa"/>
            <w:tcMar>
              <w:top w:w="0" w:type="dxa"/>
              <w:left w:w="108" w:type="dxa"/>
              <w:bottom w:w="0" w:type="dxa"/>
              <w:right w:w="108" w:type="dxa"/>
            </w:tcMar>
            <w:hideMark/>
          </w:tcPr>
          <w:p w14:paraId="66B8C4F8"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59694472"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3673A7E6" w14:textId="77777777" w:rsidR="008725DA" w:rsidRPr="008725DA" w:rsidRDefault="008725DA" w:rsidP="008725DA">
            <w:pPr>
              <w:spacing w:beforeAutospacing="1" w:afterAutospacing="1"/>
              <w:jc w:val="left"/>
              <w:rPr>
                <w:sz w:val="24"/>
              </w:rPr>
            </w:pPr>
            <w:r w:rsidRPr="008725DA">
              <w:rPr>
                <w:sz w:val="24"/>
              </w:rPr>
              <w:t>Ніна ГАРБУЗА</w:t>
            </w:r>
          </w:p>
        </w:tc>
      </w:tr>
      <w:tr w:rsidR="008725DA" w:rsidRPr="008725DA" w14:paraId="32400862" w14:textId="77777777" w:rsidTr="008725DA">
        <w:tc>
          <w:tcPr>
            <w:tcW w:w="3298" w:type="dxa"/>
            <w:tcMar>
              <w:top w:w="0" w:type="dxa"/>
              <w:left w:w="108" w:type="dxa"/>
              <w:bottom w:w="0" w:type="dxa"/>
              <w:right w:w="108" w:type="dxa"/>
            </w:tcMar>
            <w:hideMark/>
          </w:tcPr>
          <w:p w14:paraId="3DB35D21"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2508A071"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6FFE6A4"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0A4A28E5" w14:textId="77777777" w:rsidTr="008725DA">
        <w:tc>
          <w:tcPr>
            <w:tcW w:w="3298" w:type="dxa"/>
            <w:tcMar>
              <w:top w:w="0" w:type="dxa"/>
              <w:left w:w="108" w:type="dxa"/>
              <w:bottom w:w="0" w:type="dxa"/>
              <w:right w:w="108" w:type="dxa"/>
            </w:tcMar>
            <w:hideMark/>
          </w:tcPr>
          <w:p w14:paraId="5D8E532B"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381981F9"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459BEFC5"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586475BE" w14:textId="77777777" w:rsidTr="008725DA">
        <w:tc>
          <w:tcPr>
            <w:tcW w:w="3298" w:type="dxa"/>
            <w:tcMar>
              <w:top w:w="0" w:type="dxa"/>
              <w:left w:w="108" w:type="dxa"/>
              <w:bottom w:w="0" w:type="dxa"/>
              <w:right w:w="108" w:type="dxa"/>
            </w:tcMar>
            <w:hideMark/>
          </w:tcPr>
          <w:p w14:paraId="5A0F81E0"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1FF6606B"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49DDADE1" w14:textId="77777777" w:rsidR="008725DA" w:rsidRPr="008725DA" w:rsidRDefault="008725DA" w:rsidP="008725DA">
            <w:pPr>
              <w:spacing w:beforeAutospacing="1" w:afterAutospacing="1"/>
              <w:jc w:val="left"/>
              <w:rPr>
                <w:sz w:val="24"/>
              </w:rPr>
            </w:pPr>
            <w:r w:rsidRPr="008725DA">
              <w:rPr>
                <w:sz w:val="24"/>
              </w:rPr>
              <w:t>Катерина КОВАЛЬ</w:t>
            </w:r>
          </w:p>
        </w:tc>
      </w:tr>
      <w:tr w:rsidR="008725DA" w:rsidRPr="008725DA" w14:paraId="094E3796" w14:textId="77777777" w:rsidTr="008725DA">
        <w:tc>
          <w:tcPr>
            <w:tcW w:w="3298" w:type="dxa"/>
            <w:tcMar>
              <w:top w:w="0" w:type="dxa"/>
              <w:left w:w="108" w:type="dxa"/>
              <w:bottom w:w="0" w:type="dxa"/>
              <w:right w:w="108" w:type="dxa"/>
            </w:tcMar>
            <w:hideMark/>
          </w:tcPr>
          <w:p w14:paraId="2105CE2C"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76C320C8"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36CD9EB4"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6D4542BF" w14:textId="77777777" w:rsidTr="008725DA">
        <w:tc>
          <w:tcPr>
            <w:tcW w:w="3298" w:type="dxa"/>
            <w:tcMar>
              <w:top w:w="0" w:type="dxa"/>
              <w:left w:w="108" w:type="dxa"/>
              <w:bottom w:w="0" w:type="dxa"/>
              <w:right w:w="108" w:type="dxa"/>
            </w:tcMar>
            <w:hideMark/>
          </w:tcPr>
          <w:p w14:paraId="18B720F4"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4477F19A"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487C8D4B"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3B0DCAFA" w14:textId="77777777" w:rsidTr="008725DA">
        <w:tc>
          <w:tcPr>
            <w:tcW w:w="3298" w:type="dxa"/>
            <w:tcMar>
              <w:top w:w="0" w:type="dxa"/>
              <w:left w:w="108" w:type="dxa"/>
              <w:bottom w:w="0" w:type="dxa"/>
              <w:right w:w="108" w:type="dxa"/>
            </w:tcMar>
            <w:hideMark/>
          </w:tcPr>
          <w:p w14:paraId="151E84B0"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4ED50B9C"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E2B37F0" w14:textId="77777777" w:rsidR="008725DA" w:rsidRPr="008725DA" w:rsidRDefault="008725DA" w:rsidP="008725DA">
            <w:pPr>
              <w:spacing w:beforeAutospacing="1" w:afterAutospacing="1"/>
              <w:jc w:val="left"/>
              <w:rPr>
                <w:sz w:val="24"/>
              </w:rPr>
            </w:pPr>
            <w:r w:rsidRPr="008725DA">
              <w:rPr>
                <w:sz w:val="24"/>
              </w:rPr>
              <w:t>Дмитро КУРИЛЕНКО</w:t>
            </w:r>
          </w:p>
        </w:tc>
      </w:tr>
      <w:tr w:rsidR="008725DA" w:rsidRPr="008725DA" w14:paraId="3342EA3F" w14:textId="77777777" w:rsidTr="008725DA">
        <w:tc>
          <w:tcPr>
            <w:tcW w:w="3298" w:type="dxa"/>
            <w:tcMar>
              <w:top w:w="0" w:type="dxa"/>
              <w:left w:w="108" w:type="dxa"/>
              <w:bottom w:w="0" w:type="dxa"/>
              <w:right w:w="108" w:type="dxa"/>
            </w:tcMar>
            <w:hideMark/>
          </w:tcPr>
          <w:p w14:paraId="1B30BC07"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37AA1EE7"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14704CE7"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28386BCF" w14:textId="77777777" w:rsidTr="008725DA">
        <w:tc>
          <w:tcPr>
            <w:tcW w:w="3298" w:type="dxa"/>
            <w:tcMar>
              <w:top w:w="0" w:type="dxa"/>
              <w:left w:w="108" w:type="dxa"/>
              <w:bottom w:w="0" w:type="dxa"/>
              <w:right w:w="108" w:type="dxa"/>
            </w:tcMar>
            <w:hideMark/>
          </w:tcPr>
          <w:p w14:paraId="292152CC"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7E7222C3"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7BAC9E0E"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77DC945F" w14:textId="77777777" w:rsidTr="008725DA">
        <w:tc>
          <w:tcPr>
            <w:tcW w:w="3298" w:type="dxa"/>
            <w:tcMar>
              <w:top w:w="0" w:type="dxa"/>
              <w:left w:w="108" w:type="dxa"/>
              <w:bottom w:w="0" w:type="dxa"/>
              <w:right w:w="108" w:type="dxa"/>
            </w:tcMar>
            <w:hideMark/>
          </w:tcPr>
          <w:p w14:paraId="178CAD42"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0ADF7447"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397C7D38" w14:textId="77777777" w:rsidR="008725DA" w:rsidRPr="008725DA" w:rsidRDefault="008725DA" w:rsidP="008725DA">
            <w:pPr>
              <w:spacing w:beforeAutospacing="1" w:afterAutospacing="1"/>
              <w:jc w:val="left"/>
              <w:rPr>
                <w:sz w:val="24"/>
              </w:rPr>
            </w:pPr>
            <w:r w:rsidRPr="008725DA">
              <w:rPr>
                <w:sz w:val="24"/>
              </w:rPr>
              <w:t>Віталій МАВРОДІ</w:t>
            </w:r>
          </w:p>
        </w:tc>
      </w:tr>
      <w:tr w:rsidR="008725DA" w:rsidRPr="008725DA" w14:paraId="16AFF558" w14:textId="77777777" w:rsidTr="008725DA">
        <w:tc>
          <w:tcPr>
            <w:tcW w:w="3298" w:type="dxa"/>
            <w:tcMar>
              <w:top w:w="0" w:type="dxa"/>
              <w:left w:w="108" w:type="dxa"/>
              <w:bottom w:w="0" w:type="dxa"/>
              <w:right w:w="108" w:type="dxa"/>
            </w:tcMar>
            <w:hideMark/>
          </w:tcPr>
          <w:p w14:paraId="64350834"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6188B14B"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406747E"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6538E1C0" w14:textId="77777777" w:rsidTr="008725DA">
        <w:tc>
          <w:tcPr>
            <w:tcW w:w="3298" w:type="dxa"/>
            <w:tcMar>
              <w:top w:w="0" w:type="dxa"/>
              <w:left w:w="108" w:type="dxa"/>
              <w:bottom w:w="0" w:type="dxa"/>
              <w:right w:w="108" w:type="dxa"/>
            </w:tcMar>
            <w:hideMark/>
          </w:tcPr>
          <w:p w14:paraId="7763F633"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50E8FC6F"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15291C8C"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398A7271" w14:textId="77777777" w:rsidTr="008725DA">
        <w:tc>
          <w:tcPr>
            <w:tcW w:w="3298" w:type="dxa"/>
            <w:tcMar>
              <w:top w:w="0" w:type="dxa"/>
              <w:left w:w="108" w:type="dxa"/>
              <w:bottom w:w="0" w:type="dxa"/>
              <w:right w:w="108" w:type="dxa"/>
            </w:tcMar>
            <w:hideMark/>
          </w:tcPr>
          <w:p w14:paraId="52397A1C"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020E6B94"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7E41B35A" w14:textId="77777777" w:rsidR="008725DA" w:rsidRPr="008725DA" w:rsidRDefault="008725DA" w:rsidP="008725DA">
            <w:pPr>
              <w:spacing w:beforeAutospacing="1" w:afterAutospacing="1"/>
              <w:jc w:val="left"/>
              <w:rPr>
                <w:sz w:val="24"/>
              </w:rPr>
            </w:pPr>
            <w:r w:rsidRPr="008725DA">
              <w:rPr>
                <w:sz w:val="24"/>
              </w:rPr>
              <w:t>Євгенія МНИШЕНКО</w:t>
            </w:r>
          </w:p>
        </w:tc>
      </w:tr>
      <w:tr w:rsidR="008725DA" w:rsidRPr="008725DA" w14:paraId="44A800F3" w14:textId="77777777" w:rsidTr="008725DA">
        <w:tc>
          <w:tcPr>
            <w:tcW w:w="3298" w:type="dxa"/>
            <w:tcMar>
              <w:top w:w="0" w:type="dxa"/>
              <w:left w:w="108" w:type="dxa"/>
              <w:bottom w:w="0" w:type="dxa"/>
              <w:right w:w="108" w:type="dxa"/>
            </w:tcMar>
            <w:hideMark/>
          </w:tcPr>
          <w:p w14:paraId="0F553571"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52EFE21A"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7C1E62C"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54B6AD7E" w14:textId="77777777" w:rsidTr="008725DA">
        <w:tc>
          <w:tcPr>
            <w:tcW w:w="3298" w:type="dxa"/>
            <w:tcMar>
              <w:top w:w="0" w:type="dxa"/>
              <w:left w:w="108" w:type="dxa"/>
              <w:bottom w:w="0" w:type="dxa"/>
              <w:right w:w="108" w:type="dxa"/>
            </w:tcMar>
            <w:hideMark/>
          </w:tcPr>
          <w:p w14:paraId="7C393162"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392864E7"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5DB3C5C3" w14:textId="77777777" w:rsidR="008725DA" w:rsidRPr="008725DA" w:rsidRDefault="008725DA" w:rsidP="008725DA">
            <w:pPr>
              <w:spacing w:beforeAutospacing="1" w:afterAutospacing="1"/>
              <w:jc w:val="left"/>
              <w:rPr>
                <w:sz w:val="24"/>
              </w:rPr>
            </w:pPr>
            <w:r w:rsidRPr="008725DA">
              <w:rPr>
                <w:sz w:val="24"/>
              </w:rPr>
              <w:t> </w:t>
            </w:r>
          </w:p>
        </w:tc>
      </w:tr>
      <w:tr w:rsidR="008725DA" w:rsidRPr="008725DA" w14:paraId="46592717" w14:textId="77777777" w:rsidTr="008725DA">
        <w:tc>
          <w:tcPr>
            <w:tcW w:w="3298" w:type="dxa"/>
            <w:tcMar>
              <w:top w:w="0" w:type="dxa"/>
              <w:left w:w="108" w:type="dxa"/>
              <w:bottom w:w="0" w:type="dxa"/>
              <w:right w:w="108" w:type="dxa"/>
            </w:tcMar>
            <w:hideMark/>
          </w:tcPr>
          <w:p w14:paraId="7F2AAAF0" w14:textId="77777777" w:rsidR="008725DA" w:rsidRPr="008725DA" w:rsidRDefault="008725DA" w:rsidP="008725DA">
            <w:pPr>
              <w:spacing w:beforeAutospacing="1" w:afterAutospacing="1"/>
              <w:jc w:val="left"/>
              <w:rPr>
                <w:sz w:val="24"/>
              </w:rPr>
            </w:pPr>
            <w:r w:rsidRPr="008725DA">
              <w:rPr>
                <w:sz w:val="24"/>
              </w:rPr>
              <w:t> </w:t>
            </w:r>
          </w:p>
        </w:tc>
        <w:tc>
          <w:tcPr>
            <w:tcW w:w="2798" w:type="dxa"/>
            <w:tcMar>
              <w:top w:w="0" w:type="dxa"/>
              <w:left w:w="108" w:type="dxa"/>
              <w:bottom w:w="0" w:type="dxa"/>
              <w:right w:w="108" w:type="dxa"/>
            </w:tcMar>
            <w:hideMark/>
          </w:tcPr>
          <w:p w14:paraId="22ECB62C" w14:textId="77777777" w:rsidR="008725DA" w:rsidRPr="008725DA" w:rsidRDefault="008725DA" w:rsidP="008725DA">
            <w:pPr>
              <w:spacing w:beforeAutospacing="1" w:afterAutospacing="1"/>
              <w:jc w:val="left"/>
              <w:rPr>
                <w:sz w:val="24"/>
              </w:rPr>
            </w:pPr>
            <w:r w:rsidRPr="008725DA">
              <w:rPr>
                <w:sz w:val="24"/>
              </w:rPr>
              <w:t> </w:t>
            </w:r>
          </w:p>
        </w:tc>
        <w:tc>
          <w:tcPr>
            <w:tcW w:w="3476" w:type="dxa"/>
            <w:tcMar>
              <w:top w:w="0" w:type="dxa"/>
              <w:left w:w="108" w:type="dxa"/>
              <w:bottom w:w="0" w:type="dxa"/>
              <w:right w:w="108" w:type="dxa"/>
            </w:tcMar>
            <w:hideMark/>
          </w:tcPr>
          <w:p w14:paraId="6E15688F" w14:textId="77777777" w:rsidR="008725DA" w:rsidRPr="008725DA" w:rsidRDefault="008725DA" w:rsidP="008725DA">
            <w:pPr>
              <w:spacing w:beforeAutospacing="1" w:afterAutospacing="1"/>
              <w:jc w:val="left"/>
              <w:rPr>
                <w:sz w:val="24"/>
              </w:rPr>
            </w:pPr>
            <w:r w:rsidRPr="008725DA">
              <w:rPr>
                <w:sz w:val="24"/>
              </w:rPr>
              <w:t>Тетяна СТЕПАНОВА</w:t>
            </w:r>
          </w:p>
        </w:tc>
      </w:tr>
    </w:tbl>
    <w:p w14:paraId="653D81FB" w14:textId="77777777" w:rsidR="008725DA" w:rsidRPr="008725DA" w:rsidRDefault="008725DA" w:rsidP="008725DA">
      <w:pPr>
        <w:spacing w:after="343"/>
        <w:jc w:val="left"/>
        <w:rPr>
          <w:sz w:val="24"/>
        </w:rPr>
      </w:pPr>
      <w:r w:rsidRPr="008725DA">
        <w:rPr>
          <w:sz w:val="24"/>
        </w:rPr>
        <w:t>Телефони:</w:t>
      </w:r>
    </w:p>
    <w:p w14:paraId="03B07838" w14:textId="77777777" w:rsidR="008725DA" w:rsidRPr="008725DA" w:rsidRDefault="008725DA" w:rsidP="008725DA">
      <w:pPr>
        <w:jc w:val="left"/>
        <w:textAlignment w:val="top"/>
        <w:rPr>
          <w:sz w:val="24"/>
        </w:rPr>
      </w:pPr>
      <w:r w:rsidRPr="008725DA">
        <w:rPr>
          <w:sz w:val="24"/>
        </w:rPr>
        <w:t>(044) 200-74-04(з питань добору та переведення прокурорів)</w:t>
      </w:r>
    </w:p>
    <w:p w14:paraId="24009D64" w14:textId="77777777" w:rsidR="008725DA" w:rsidRPr="008725DA" w:rsidRDefault="008725DA" w:rsidP="008725DA">
      <w:pPr>
        <w:jc w:val="left"/>
        <w:textAlignment w:val="top"/>
        <w:rPr>
          <w:sz w:val="24"/>
        </w:rPr>
      </w:pPr>
      <w:r w:rsidRPr="008725DA">
        <w:rPr>
          <w:sz w:val="24"/>
        </w:rPr>
        <w:t>(044) 596-70-57(з питань підготовки матеріалів щодо дисциплінарної відповідальності та звільнення прокурорів з посад)</w:t>
      </w:r>
    </w:p>
    <w:p w14:paraId="46A2BCC6" w14:textId="77777777" w:rsidR="008725DA" w:rsidRPr="008725DA" w:rsidRDefault="008725DA" w:rsidP="008725DA">
      <w:pPr>
        <w:jc w:val="left"/>
        <w:textAlignment w:val="top"/>
        <w:rPr>
          <w:sz w:val="24"/>
        </w:rPr>
      </w:pPr>
      <w:r w:rsidRPr="008725DA">
        <w:rPr>
          <w:sz w:val="24"/>
        </w:rPr>
        <w:t>(044) 200-79-20(з питань документального забезпечення)</w:t>
      </w:r>
    </w:p>
    <w:p w14:paraId="6C30E1A7" w14:textId="77777777" w:rsidR="008725DA" w:rsidRPr="008725DA" w:rsidRDefault="008725DA" w:rsidP="008725DA">
      <w:pPr>
        <w:jc w:val="left"/>
        <w:textAlignment w:val="top"/>
        <w:rPr>
          <w:sz w:val="24"/>
        </w:rPr>
      </w:pPr>
      <w:r w:rsidRPr="008725DA">
        <w:rPr>
          <w:sz w:val="24"/>
        </w:rPr>
        <w:t>(044) 200-79-20(телефонна "гаряча лінія")</w:t>
      </w:r>
    </w:p>
    <w:p w14:paraId="2A4DA8D3" w14:textId="77777777" w:rsidR="008725DA" w:rsidRPr="008725DA" w:rsidRDefault="008725DA" w:rsidP="008725DA">
      <w:pPr>
        <w:jc w:val="left"/>
        <w:textAlignment w:val="top"/>
        <w:rPr>
          <w:sz w:val="24"/>
        </w:rPr>
      </w:pPr>
      <w:r w:rsidRPr="008725DA">
        <w:rPr>
          <w:sz w:val="24"/>
        </w:rPr>
        <w:t>Адреса:04050, м. Київ, вул. Юрія Іллєнка, 81-б</w:t>
      </w:r>
    </w:p>
    <w:p w14:paraId="00526286" w14:textId="77777777" w:rsidR="008725DA" w:rsidRPr="008725DA" w:rsidRDefault="008725DA" w:rsidP="008725DA">
      <w:pPr>
        <w:jc w:val="left"/>
        <w:rPr>
          <w:sz w:val="24"/>
        </w:rPr>
      </w:pPr>
      <w:r w:rsidRPr="008725DA">
        <w:rPr>
          <w:sz w:val="24"/>
        </w:rPr>
        <w:t> </w:t>
      </w:r>
    </w:p>
    <w:p w14:paraId="739A672C" w14:textId="77777777" w:rsidR="008725DA" w:rsidRPr="008725DA" w:rsidRDefault="008725DA" w:rsidP="008725DA">
      <w:pPr>
        <w:jc w:val="left"/>
        <w:textAlignment w:val="top"/>
        <w:rPr>
          <w:sz w:val="24"/>
        </w:rPr>
      </w:pPr>
      <w:r w:rsidRPr="008725DA">
        <w:rPr>
          <w:sz w:val="24"/>
        </w:rPr>
        <w:t>Е-mail:</w:t>
      </w:r>
      <w:hyperlink r:id="rId32" w:history="1">
        <w:r w:rsidRPr="008725DA">
          <w:rPr>
            <w:color w:val="0000FF"/>
            <w:sz w:val="24"/>
          </w:rPr>
          <w:t>info@kdkp.gov.ua</w:t>
        </w:r>
      </w:hyperlink>
    </w:p>
    <w:p w14:paraId="0575018B" w14:textId="77777777" w:rsidR="008725DA" w:rsidRPr="008725DA" w:rsidRDefault="008725DA" w:rsidP="008725DA">
      <w:pPr>
        <w:jc w:val="left"/>
        <w:rPr>
          <w:sz w:val="21"/>
          <w:szCs w:val="21"/>
        </w:rPr>
      </w:pPr>
      <w:r w:rsidRPr="008725DA">
        <w:rPr>
          <w:sz w:val="21"/>
          <w:szCs w:val="21"/>
        </w:rPr>
        <w:t>КДКП 2026</w:t>
      </w:r>
      <w:r w:rsidRPr="008725DA">
        <w:rPr>
          <w:sz w:val="16"/>
          <w:szCs w:val="16"/>
        </w:rPr>
        <w:t>Сайт створено за підтримки Європейського Союзу</w:t>
      </w:r>
      <w:r w:rsidRPr="008725DA">
        <w:rPr>
          <w:sz w:val="21"/>
          <w:szCs w:val="21"/>
        </w:rPr>
        <w:t>  </w:t>
      </w:r>
    </w:p>
    <w:p w14:paraId="2ECC33F9" w14:textId="77777777" w:rsidR="00774F2A" w:rsidRPr="008725DA" w:rsidRDefault="00774F2A" w:rsidP="008725DA">
      <w:bookmarkStart w:id="0" w:name="_GoBack"/>
      <w:bookmarkEnd w:id="0"/>
    </w:p>
    <w:sectPr w:rsidR="00774F2A" w:rsidRPr="008725DA" w:rsidSect="00DD7A85">
      <w:headerReference w:type="default" r:id="rId33"/>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33C9E" w14:textId="77777777" w:rsidR="004D7CB2" w:rsidRDefault="004D7CB2">
      <w:r>
        <w:separator/>
      </w:r>
    </w:p>
  </w:endnote>
  <w:endnote w:type="continuationSeparator" w:id="0">
    <w:p w14:paraId="193971C9" w14:textId="77777777" w:rsidR="004D7CB2" w:rsidRDefault="004D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F8B21" w14:textId="77777777" w:rsidR="004D7CB2" w:rsidRDefault="004D7CB2">
      <w:r>
        <w:separator/>
      </w:r>
    </w:p>
  </w:footnote>
  <w:footnote w:type="continuationSeparator" w:id="0">
    <w:p w14:paraId="4F775A92" w14:textId="77777777" w:rsidR="004D7CB2" w:rsidRDefault="004D7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174F0EF3" w:rsidR="006F7BD1" w:rsidRDefault="00764E53">
        <w:pPr>
          <w:pStyle w:val="a3"/>
          <w:jc w:val="center"/>
        </w:pPr>
        <w:r>
          <w:fldChar w:fldCharType="begin"/>
        </w:r>
        <w:r>
          <w:instrText>PAGE   \* MERGEFORMAT</w:instrText>
        </w:r>
        <w:r>
          <w:fldChar w:fldCharType="separate"/>
        </w:r>
        <w:r w:rsidR="008725DA">
          <w:rPr>
            <w:noProof/>
          </w:rPr>
          <w:t>2</w:t>
        </w:r>
        <w:r>
          <w:fldChar w:fldCharType="end"/>
        </w:r>
      </w:p>
    </w:sdtContent>
  </w:sdt>
  <w:p w14:paraId="1B8B1764" w14:textId="77777777" w:rsidR="006F7BD1" w:rsidRDefault="008725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55CA1"/>
    <w:multiLevelType w:val="multilevel"/>
    <w:tmpl w:val="B6B4A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25DA"/>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paragraph" w:styleId="1">
    <w:name w:val="heading 1"/>
    <w:basedOn w:val="a"/>
    <w:link w:val="10"/>
    <w:uiPriority w:val="9"/>
    <w:qFormat/>
    <w:rsid w:val="008725DA"/>
    <w:pPr>
      <w:spacing w:before="100" w:beforeAutospacing="1" w:after="100" w:afterAutospacing="1"/>
      <w:jc w:val="left"/>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customStyle="1" w:styleId="10">
    <w:name w:val="Заголовок 1 Знак"/>
    <w:basedOn w:val="a0"/>
    <w:link w:val="1"/>
    <w:uiPriority w:val="9"/>
    <w:rsid w:val="008725DA"/>
    <w:rPr>
      <w:rFonts w:ascii="Times New Roman" w:eastAsia="Times New Roman" w:hAnsi="Times New Roman" w:cs="Times New Roman"/>
      <w:b/>
      <w:bCs/>
      <w:kern w:val="36"/>
      <w:sz w:val="48"/>
      <w:szCs w:val="48"/>
      <w:lang w:val="ru-RU" w:eastAsia="ru-RU"/>
    </w:rPr>
  </w:style>
  <w:style w:type="character" w:styleId="a8">
    <w:name w:val="Hyperlink"/>
    <w:basedOn w:val="a0"/>
    <w:uiPriority w:val="99"/>
    <w:semiHidden/>
    <w:unhideWhenUsed/>
    <w:rsid w:val="008725DA"/>
    <w:rPr>
      <w:color w:val="0000FF"/>
      <w:u w:val="single"/>
    </w:rPr>
  </w:style>
  <w:style w:type="paragraph" w:customStyle="1" w:styleId="lang-title">
    <w:name w:val="lang-title"/>
    <w:basedOn w:val="a"/>
    <w:rsid w:val="008725DA"/>
    <w:pPr>
      <w:spacing w:before="100" w:beforeAutospacing="1" w:after="100" w:afterAutospacing="1"/>
      <w:jc w:val="left"/>
    </w:pPr>
    <w:rPr>
      <w:sz w:val="24"/>
    </w:rPr>
  </w:style>
  <w:style w:type="paragraph" w:styleId="z-">
    <w:name w:val="HTML Top of Form"/>
    <w:basedOn w:val="a"/>
    <w:next w:val="a"/>
    <w:link w:val="z-0"/>
    <w:hidden/>
    <w:uiPriority w:val="99"/>
    <w:semiHidden/>
    <w:unhideWhenUsed/>
    <w:rsid w:val="008725DA"/>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8725DA"/>
    <w:rPr>
      <w:rFonts w:ascii="Arial" w:eastAsia="Times New Roman" w:hAnsi="Arial" w:cs="Arial"/>
      <w:vanish/>
      <w:sz w:val="16"/>
      <w:szCs w:val="16"/>
      <w:lang w:val="ru-RU" w:eastAsia="ru-RU"/>
    </w:rPr>
  </w:style>
  <w:style w:type="paragraph" w:styleId="z-1">
    <w:name w:val="HTML Bottom of Form"/>
    <w:basedOn w:val="a"/>
    <w:next w:val="a"/>
    <w:link w:val="z-2"/>
    <w:hidden/>
    <w:uiPriority w:val="99"/>
    <w:semiHidden/>
    <w:unhideWhenUsed/>
    <w:rsid w:val="008725DA"/>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8725DA"/>
    <w:rPr>
      <w:rFonts w:ascii="Arial" w:eastAsia="Times New Roman" w:hAnsi="Arial" w:cs="Arial"/>
      <w:vanish/>
      <w:sz w:val="16"/>
      <w:szCs w:val="16"/>
      <w:lang w:val="ru-RU" w:eastAsia="ru-RU"/>
    </w:rPr>
  </w:style>
  <w:style w:type="paragraph" w:styleId="a9">
    <w:name w:val="Normal (Web)"/>
    <w:basedOn w:val="a"/>
    <w:uiPriority w:val="99"/>
    <w:semiHidden/>
    <w:unhideWhenUsed/>
    <w:rsid w:val="008725DA"/>
    <w:pPr>
      <w:spacing w:before="100" w:beforeAutospacing="1" w:after="100" w:afterAutospacing="1"/>
      <w:jc w:val="left"/>
    </w:pPr>
    <w:rPr>
      <w:sz w:val="24"/>
    </w:rPr>
  </w:style>
  <w:style w:type="character" w:styleId="aa">
    <w:name w:val="Strong"/>
    <w:basedOn w:val="a0"/>
    <w:uiPriority w:val="22"/>
    <w:qFormat/>
    <w:rsid w:val="008725DA"/>
    <w:rPr>
      <w:b/>
      <w:bCs/>
    </w:rPr>
  </w:style>
  <w:style w:type="paragraph" w:customStyle="1" w:styleId="title-text">
    <w:name w:val="title-text"/>
    <w:basedOn w:val="a"/>
    <w:rsid w:val="008725DA"/>
    <w:pPr>
      <w:spacing w:before="100" w:beforeAutospacing="1" w:after="100" w:afterAutospacing="1"/>
      <w:jc w:val="left"/>
    </w:pPr>
    <w:rPr>
      <w:sz w:val="24"/>
    </w:rPr>
  </w:style>
  <w:style w:type="character" w:customStyle="1" w:styleId="phone">
    <w:name w:val="phone"/>
    <w:basedOn w:val="a0"/>
    <w:rsid w:val="008725DA"/>
  </w:style>
  <w:style w:type="character" w:customStyle="1" w:styleId="phone-descr">
    <w:name w:val="phone-descr"/>
    <w:basedOn w:val="a0"/>
    <w:rsid w:val="008725DA"/>
  </w:style>
  <w:style w:type="character" w:customStyle="1" w:styleId="left-text">
    <w:name w:val="left-text"/>
    <w:basedOn w:val="a0"/>
    <w:rsid w:val="008725DA"/>
  </w:style>
  <w:style w:type="character" w:customStyle="1" w:styleId="right-text">
    <w:name w:val="right-text"/>
    <w:basedOn w:val="a0"/>
    <w:rsid w:val="008725DA"/>
  </w:style>
  <w:style w:type="paragraph" w:customStyle="1" w:styleId="copyright-text">
    <w:name w:val="copyright-text"/>
    <w:basedOn w:val="a"/>
    <w:rsid w:val="008725DA"/>
    <w:pPr>
      <w:spacing w:before="100" w:beforeAutospacing="1" w:after="100" w:afterAutospacing="1"/>
      <w:jc w:val="left"/>
    </w:pPr>
    <w:rPr>
      <w:sz w:val="24"/>
    </w:rPr>
  </w:style>
  <w:style w:type="character" w:customStyle="1" w:styleId="small-text">
    <w:name w:val="small-text"/>
    <w:basedOn w:val="a0"/>
    <w:rsid w:val="00872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035498998">
      <w:bodyDiv w:val="1"/>
      <w:marLeft w:val="0"/>
      <w:marRight w:val="0"/>
      <w:marTop w:val="0"/>
      <w:marBottom w:val="0"/>
      <w:divBdr>
        <w:top w:val="none" w:sz="0" w:space="0" w:color="auto"/>
        <w:left w:val="none" w:sz="0" w:space="0" w:color="auto"/>
        <w:bottom w:val="none" w:sz="0" w:space="0" w:color="auto"/>
        <w:right w:val="none" w:sz="0" w:space="0" w:color="auto"/>
      </w:divBdr>
      <w:divsChild>
        <w:div w:id="1198470996">
          <w:marLeft w:val="0"/>
          <w:marRight w:val="0"/>
          <w:marTop w:val="0"/>
          <w:marBottom w:val="0"/>
          <w:divBdr>
            <w:top w:val="none" w:sz="0" w:space="0" w:color="auto"/>
            <w:left w:val="none" w:sz="0" w:space="0" w:color="auto"/>
            <w:bottom w:val="none" w:sz="0" w:space="0" w:color="auto"/>
            <w:right w:val="none" w:sz="0" w:space="0" w:color="auto"/>
          </w:divBdr>
          <w:divsChild>
            <w:div w:id="954408957">
              <w:marLeft w:val="1621"/>
              <w:marRight w:val="1621"/>
              <w:marTop w:val="0"/>
              <w:marBottom w:val="0"/>
              <w:divBdr>
                <w:top w:val="none" w:sz="0" w:space="0" w:color="auto"/>
                <w:left w:val="none" w:sz="0" w:space="0" w:color="auto"/>
                <w:bottom w:val="none" w:sz="0" w:space="0" w:color="auto"/>
                <w:right w:val="none" w:sz="0" w:space="0" w:color="auto"/>
              </w:divBdr>
              <w:divsChild>
                <w:div w:id="2056853210">
                  <w:marLeft w:val="0"/>
                  <w:marRight w:val="-225"/>
                  <w:marTop w:val="0"/>
                  <w:marBottom w:val="0"/>
                  <w:divBdr>
                    <w:top w:val="none" w:sz="0" w:space="0" w:color="auto"/>
                    <w:left w:val="none" w:sz="0" w:space="0" w:color="auto"/>
                    <w:bottom w:val="none" w:sz="0" w:space="0" w:color="auto"/>
                    <w:right w:val="none" w:sz="0" w:space="0" w:color="auto"/>
                  </w:divBdr>
                  <w:divsChild>
                    <w:div w:id="1061371274">
                      <w:marLeft w:val="0"/>
                      <w:marRight w:val="1050"/>
                      <w:marTop w:val="0"/>
                      <w:marBottom w:val="0"/>
                      <w:divBdr>
                        <w:top w:val="none" w:sz="0" w:space="0" w:color="auto"/>
                        <w:left w:val="none" w:sz="0" w:space="0" w:color="auto"/>
                        <w:bottom w:val="none" w:sz="0" w:space="0" w:color="auto"/>
                        <w:right w:val="none" w:sz="0" w:space="0" w:color="auto"/>
                      </w:divBdr>
                    </w:div>
                    <w:div w:id="190849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727331">
          <w:marLeft w:val="0"/>
          <w:marRight w:val="0"/>
          <w:marTop w:val="0"/>
          <w:marBottom w:val="0"/>
          <w:divBdr>
            <w:top w:val="none" w:sz="0" w:space="0" w:color="auto"/>
            <w:left w:val="none" w:sz="0" w:space="0" w:color="auto"/>
            <w:bottom w:val="none" w:sz="0" w:space="0" w:color="auto"/>
            <w:right w:val="none" w:sz="0" w:space="0" w:color="auto"/>
          </w:divBdr>
          <w:divsChild>
            <w:div w:id="461773645">
              <w:marLeft w:val="1621"/>
              <w:marRight w:val="1621"/>
              <w:marTop w:val="0"/>
              <w:marBottom w:val="0"/>
              <w:divBdr>
                <w:top w:val="none" w:sz="0" w:space="0" w:color="auto"/>
                <w:left w:val="none" w:sz="0" w:space="0" w:color="auto"/>
                <w:bottom w:val="none" w:sz="0" w:space="0" w:color="auto"/>
                <w:right w:val="none" w:sz="0" w:space="0" w:color="auto"/>
              </w:divBdr>
              <w:divsChild>
                <w:div w:id="98839112">
                  <w:marLeft w:val="-225"/>
                  <w:marRight w:val="-225"/>
                  <w:marTop w:val="0"/>
                  <w:marBottom w:val="0"/>
                  <w:divBdr>
                    <w:top w:val="none" w:sz="0" w:space="0" w:color="auto"/>
                    <w:left w:val="none" w:sz="0" w:space="0" w:color="auto"/>
                    <w:bottom w:val="none" w:sz="0" w:space="0" w:color="auto"/>
                    <w:right w:val="none" w:sz="0" w:space="0" w:color="auto"/>
                  </w:divBdr>
                  <w:divsChild>
                    <w:div w:id="967398152">
                      <w:marLeft w:val="0"/>
                      <w:marRight w:val="0"/>
                      <w:marTop w:val="0"/>
                      <w:marBottom w:val="0"/>
                      <w:divBdr>
                        <w:top w:val="none" w:sz="0" w:space="0" w:color="auto"/>
                        <w:left w:val="none" w:sz="0" w:space="0" w:color="auto"/>
                        <w:bottom w:val="none" w:sz="0" w:space="0" w:color="auto"/>
                        <w:right w:val="none" w:sz="0" w:space="0" w:color="auto"/>
                      </w:divBdr>
                      <w:divsChild>
                        <w:div w:id="955718230">
                          <w:marLeft w:val="0"/>
                          <w:marRight w:val="477"/>
                          <w:marTop w:val="0"/>
                          <w:marBottom w:val="0"/>
                          <w:divBdr>
                            <w:top w:val="none" w:sz="0" w:space="0" w:color="auto"/>
                            <w:left w:val="none" w:sz="0" w:space="0" w:color="auto"/>
                            <w:bottom w:val="none" w:sz="0" w:space="0" w:color="auto"/>
                            <w:right w:val="none" w:sz="0" w:space="0" w:color="auto"/>
                          </w:divBdr>
                        </w:div>
                        <w:div w:id="1078331274">
                          <w:marLeft w:val="-2389"/>
                          <w:marRight w:val="0"/>
                          <w:marTop w:val="0"/>
                          <w:marBottom w:val="0"/>
                          <w:divBdr>
                            <w:top w:val="none" w:sz="0" w:space="0" w:color="auto"/>
                            <w:left w:val="none" w:sz="0" w:space="0" w:color="auto"/>
                            <w:bottom w:val="none" w:sz="0" w:space="0" w:color="auto"/>
                            <w:right w:val="none" w:sz="0" w:space="0" w:color="auto"/>
                          </w:divBdr>
                        </w:div>
                      </w:divsChild>
                    </w:div>
                    <w:div w:id="919288996">
                      <w:marLeft w:val="0"/>
                      <w:marRight w:val="0"/>
                      <w:marTop w:val="0"/>
                      <w:marBottom w:val="0"/>
                      <w:divBdr>
                        <w:top w:val="none" w:sz="0" w:space="0" w:color="auto"/>
                        <w:left w:val="none" w:sz="0" w:space="0" w:color="auto"/>
                        <w:bottom w:val="none" w:sz="0" w:space="0" w:color="auto"/>
                        <w:right w:val="none" w:sz="0" w:space="0" w:color="auto"/>
                      </w:divBdr>
                      <w:divsChild>
                        <w:div w:id="944968153">
                          <w:marLeft w:val="0"/>
                          <w:marRight w:val="750"/>
                          <w:marTop w:val="0"/>
                          <w:marBottom w:val="0"/>
                          <w:divBdr>
                            <w:top w:val="none" w:sz="0" w:space="0" w:color="auto"/>
                            <w:left w:val="none" w:sz="0" w:space="0" w:color="auto"/>
                            <w:bottom w:val="none" w:sz="0" w:space="0" w:color="auto"/>
                            <w:right w:val="none" w:sz="0" w:space="0" w:color="auto"/>
                          </w:divBdr>
                          <w:divsChild>
                            <w:div w:id="20297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598616">
          <w:marLeft w:val="0"/>
          <w:marRight w:val="0"/>
          <w:marTop w:val="0"/>
          <w:marBottom w:val="0"/>
          <w:divBdr>
            <w:top w:val="none" w:sz="0" w:space="0" w:color="auto"/>
            <w:left w:val="none" w:sz="0" w:space="0" w:color="auto"/>
            <w:bottom w:val="none" w:sz="0" w:space="0" w:color="auto"/>
            <w:right w:val="none" w:sz="0" w:space="0" w:color="auto"/>
          </w:divBdr>
          <w:divsChild>
            <w:div w:id="2031223671">
              <w:marLeft w:val="1621"/>
              <w:marRight w:val="1621"/>
              <w:marTop w:val="0"/>
              <w:marBottom w:val="0"/>
              <w:divBdr>
                <w:top w:val="none" w:sz="0" w:space="0" w:color="auto"/>
                <w:left w:val="none" w:sz="0" w:space="0" w:color="auto"/>
                <w:bottom w:val="none" w:sz="0" w:space="0" w:color="auto"/>
                <w:right w:val="none" w:sz="0" w:space="0" w:color="auto"/>
              </w:divBdr>
              <w:divsChild>
                <w:div w:id="89281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720468">
          <w:marLeft w:val="0"/>
          <w:marRight w:val="0"/>
          <w:marTop w:val="0"/>
          <w:marBottom w:val="0"/>
          <w:divBdr>
            <w:top w:val="none" w:sz="0" w:space="0" w:color="auto"/>
            <w:left w:val="none" w:sz="0" w:space="0" w:color="auto"/>
            <w:bottom w:val="none" w:sz="0" w:space="0" w:color="auto"/>
            <w:right w:val="none" w:sz="0" w:space="0" w:color="auto"/>
          </w:divBdr>
          <w:divsChild>
            <w:div w:id="1901361501">
              <w:marLeft w:val="1621"/>
              <w:marRight w:val="1621"/>
              <w:marTop w:val="0"/>
              <w:marBottom w:val="0"/>
              <w:divBdr>
                <w:top w:val="none" w:sz="0" w:space="0" w:color="auto"/>
                <w:left w:val="none" w:sz="0" w:space="0" w:color="auto"/>
                <w:bottom w:val="none" w:sz="0" w:space="0" w:color="auto"/>
                <w:right w:val="none" w:sz="0" w:space="0" w:color="auto"/>
              </w:divBdr>
              <w:divsChild>
                <w:div w:id="1595241286">
                  <w:marLeft w:val="-225"/>
                  <w:marRight w:val="-225"/>
                  <w:marTop w:val="0"/>
                  <w:marBottom w:val="0"/>
                  <w:divBdr>
                    <w:top w:val="none" w:sz="0" w:space="0" w:color="auto"/>
                    <w:left w:val="none" w:sz="0" w:space="0" w:color="auto"/>
                    <w:bottom w:val="none" w:sz="0" w:space="0" w:color="auto"/>
                    <w:right w:val="none" w:sz="0" w:space="0" w:color="auto"/>
                  </w:divBdr>
                  <w:divsChild>
                    <w:div w:id="572274990">
                      <w:marLeft w:val="0"/>
                      <w:marRight w:val="0"/>
                      <w:marTop w:val="0"/>
                      <w:marBottom w:val="0"/>
                      <w:divBdr>
                        <w:top w:val="none" w:sz="0" w:space="0" w:color="auto"/>
                        <w:left w:val="none" w:sz="0" w:space="0" w:color="auto"/>
                        <w:bottom w:val="none" w:sz="0" w:space="0" w:color="auto"/>
                        <w:right w:val="none" w:sz="0" w:space="0" w:color="auto"/>
                      </w:divBdr>
                    </w:div>
                    <w:div w:id="1077558539">
                      <w:marLeft w:val="0"/>
                      <w:marRight w:val="0"/>
                      <w:marTop w:val="0"/>
                      <w:marBottom w:val="0"/>
                      <w:divBdr>
                        <w:top w:val="none" w:sz="0" w:space="0" w:color="auto"/>
                        <w:left w:val="none" w:sz="0" w:space="0" w:color="auto"/>
                        <w:bottom w:val="none" w:sz="0" w:space="0" w:color="auto"/>
                        <w:right w:val="none" w:sz="0" w:space="0" w:color="auto"/>
                      </w:divBdr>
                      <w:divsChild>
                        <w:div w:id="1004168678">
                          <w:marLeft w:val="0"/>
                          <w:marRight w:val="0"/>
                          <w:marTop w:val="0"/>
                          <w:marBottom w:val="0"/>
                          <w:divBdr>
                            <w:top w:val="none" w:sz="0" w:space="0" w:color="auto"/>
                            <w:left w:val="none" w:sz="0" w:space="0" w:color="auto"/>
                            <w:bottom w:val="none" w:sz="0" w:space="0" w:color="auto"/>
                            <w:right w:val="none" w:sz="0" w:space="0" w:color="auto"/>
                          </w:divBdr>
                        </w:div>
                        <w:div w:id="1290239274">
                          <w:marLeft w:val="0"/>
                          <w:marRight w:val="0"/>
                          <w:marTop w:val="0"/>
                          <w:marBottom w:val="0"/>
                          <w:divBdr>
                            <w:top w:val="none" w:sz="0" w:space="0" w:color="auto"/>
                            <w:left w:val="none" w:sz="0" w:space="0" w:color="auto"/>
                            <w:bottom w:val="none" w:sz="0" w:space="0" w:color="auto"/>
                            <w:right w:val="none" w:sz="0" w:space="0" w:color="auto"/>
                          </w:divBdr>
                        </w:div>
                        <w:div w:id="145000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8778">
          <w:marLeft w:val="1621"/>
          <w:marRight w:val="1621"/>
          <w:marTop w:val="0"/>
          <w:marBottom w:val="0"/>
          <w:divBdr>
            <w:top w:val="none" w:sz="0" w:space="0" w:color="auto"/>
            <w:left w:val="none" w:sz="0" w:space="0" w:color="auto"/>
            <w:bottom w:val="none" w:sz="0" w:space="0" w:color="auto"/>
            <w:right w:val="none" w:sz="0" w:space="0" w:color="auto"/>
          </w:divBdr>
          <w:divsChild>
            <w:div w:id="163251105">
              <w:marLeft w:val="-225"/>
              <w:marRight w:val="-225"/>
              <w:marTop w:val="0"/>
              <w:marBottom w:val="0"/>
              <w:divBdr>
                <w:top w:val="none" w:sz="0" w:space="0" w:color="auto"/>
                <w:left w:val="none" w:sz="0" w:space="0" w:color="auto"/>
                <w:bottom w:val="none" w:sz="0" w:space="0" w:color="auto"/>
                <w:right w:val="none" w:sz="0" w:space="0" w:color="auto"/>
              </w:divBdr>
              <w:divsChild>
                <w:div w:id="1459252288">
                  <w:marLeft w:val="0"/>
                  <w:marRight w:val="0"/>
                  <w:marTop w:val="0"/>
                  <w:marBottom w:val="0"/>
                  <w:divBdr>
                    <w:top w:val="none" w:sz="0" w:space="0" w:color="auto"/>
                    <w:left w:val="none" w:sz="0" w:space="0" w:color="auto"/>
                    <w:bottom w:val="none" w:sz="0" w:space="0" w:color="auto"/>
                    <w:right w:val="none" w:sz="0" w:space="0" w:color="auto"/>
                  </w:divBdr>
                  <w:divsChild>
                    <w:div w:id="529489692">
                      <w:marLeft w:val="-225"/>
                      <w:marRight w:val="-225"/>
                      <w:marTop w:val="0"/>
                      <w:marBottom w:val="0"/>
                      <w:divBdr>
                        <w:top w:val="none" w:sz="0" w:space="0" w:color="auto"/>
                        <w:left w:val="none" w:sz="0" w:space="0" w:color="auto"/>
                        <w:bottom w:val="none" w:sz="0" w:space="0" w:color="auto"/>
                        <w:right w:val="none" w:sz="0" w:space="0" w:color="auto"/>
                      </w:divBdr>
                      <w:divsChild>
                        <w:div w:id="825053005">
                          <w:marLeft w:val="0"/>
                          <w:marRight w:val="0"/>
                          <w:marTop w:val="0"/>
                          <w:marBottom w:val="0"/>
                          <w:divBdr>
                            <w:top w:val="none" w:sz="0" w:space="0" w:color="auto"/>
                            <w:left w:val="none" w:sz="0" w:space="0" w:color="auto"/>
                            <w:bottom w:val="none" w:sz="0" w:space="0" w:color="auto"/>
                            <w:right w:val="none" w:sz="0" w:space="0" w:color="auto"/>
                          </w:divBdr>
                          <w:divsChild>
                            <w:div w:id="354625210">
                              <w:marLeft w:val="0"/>
                              <w:marRight w:val="0"/>
                              <w:marTop w:val="0"/>
                              <w:marBottom w:val="0"/>
                              <w:divBdr>
                                <w:top w:val="none" w:sz="0" w:space="0" w:color="auto"/>
                                <w:left w:val="none" w:sz="0" w:space="0" w:color="auto"/>
                                <w:bottom w:val="none" w:sz="0" w:space="0" w:color="auto"/>
                                <w:right w:val="none" w:sz="0" w:space="0" w:color="auto"/>
                              </w:divBdr>
                              <w:divsChild>
                                <w:div w:id="865410668">
                                  <w:marLeft w:val="0"/>
                                  <w:marRight w:val="0"/>
                                  <w:marTop w:val="0"/>
                                  <w:marBottom w:val="343"/>
                                  <w:divBdr>
                                    <w:top w:val="none" w:sz="0" w:space="0" w:color="auto"/>
                                    <w:left w:val="none" w:sz="0" w:space="0" w:color="auto"/>
                                    <w:bottom w:val="none" w:sz="0" w:space="0" w:color="auto"/>
                                    <w:right w:val="none" w:sz="0" w:space="0" w:color="auto"/>
                                  </w:divBdr>
                                </w:div>
                                <w:div w:id="534971628">
                                  <w:marLeft w:val="0"/>
                                  <w:marRight w:val="0"/>
                                  <w:marTop w:val="0"/>
                                  <w:marBottom w:val="343"/>
                                  <w:divBdr>
                                    <w:top w:val="none" w:sz="0" w:space="0" w:color="auto"/>
                                    <w:left w:val="none" w:sz="0" w:space="0" w:color="auto"/>
                                    <w:bottom w:val="none" w:sz="0" w:space="0" w:color="auto"/>
                                    <w:right w:val="none" w:sz="0" w:space="0" w:color="auto"/>
                                  </w:divBdr>
                                </w:div>
                                <w:div w:id="1289819249">
                                  <w:marLeft w:val="0"/>
                                  <w:marRight w:val="0"/>
                                  <w:marTop w:val="0"/>
                                  <w:marBottom w:val="343"/>
                                  <w:divBdr>
                                    <w:top w:val="none" w:sz="0" w:space="0" w:color="auto"/>
                                    <w:left w:val="none" w:sz="0" w:space="0" w:color="auto"/>
                                    <w:bottom w:val="none" w:sz="0" w:space="0" w:color="auto"/>
                                    <w:right w:val="none" w:sz="0" w:space="0" w:color="auto"/>
                                  </w:divBdr>
                                </w:div>
                                <w:div w:id="129328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84709">
                          <w:marLeft w:val="0"/>
                          <w:marRight w:val="0"/>
                          <w:marTop w:val="0"/>
                          <w:marBottom w:val="0"/>
                          <w:divBdr>
                            <w:top w:val="none" w:sz="0" w:space="0" w:color="auto"/>
                            <w:left w:val="none" w:sz="0" w:space="0" w:color="auto"/>
                            <w:bottom w:val="none" w:sz="0" w:space="0" w:color="auto"/>
                            <w:right w:val="none" w:sz="0" w:space="0" w:color="auto"/>
                          </w:divBdr>
                          <w:divsChild>
                            <w:div w:id="1540820941">
                              <w:marLeft w:val="0"/>
                              <w:marRight w:val="0"/>
                              <w:marTop w:val="0"/>
                              <w:marBottom w:val="0"/>
                              <w:divBdr>
                                <w:top w:val="none" w:sz="0" w:space="0" w:color="auto"/>
                                <w:left w:val="none" w:sz="0" w:space="0" w:color="auto"/>
                                <w:bottom w:val="none" w:sz="0" w:space="0" w:color="auto"/>
                                <w:right w:val="none" w:sz="0" w:space="0" w:color="auto"/>
                              </w:divBdr>
                              <w:divsChild>
                                <w:div w:id="1844510919">
                                  <w:marLeft w:val="0"/>
                                  <w:marRight w:val="0"/>
                                  <w:marTop w:val="0"/>
                                  <w:marBottom w:val="343"/>
                                  <w:divBdr>
                                    <w:top w:val="none" w:sz="0" w:space="0" w:color="auto"/>
                                    <w:left w:val="none" w:sz="0" w:space="0" w:color="auto"/>
                                    <w:bottom w:val="none" w:sz="0" w:space="0" w:color="auto"/>
                                    <w:right w:val="none" w:sz="0" w:space="0" w:color="auto"/>
                                  </w:divBdr>
                                </w:div>
                                <w:div w:id="1226792485">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741967">
          <w:marLeft w:val="0"/>
          <w:marRight w:val="0"/>
          <w:marTop w:val="0"/>
          <w:marBottom w:val="0"/>
          <w:divBdr>
            <w:top w:val="single" w:sz="6" w:space="15" w:color="D1D1D1"/>
            <w:left w:val="none" w:sz="0" w:space="0" w:color="auto"/>
            <w:bottom w:val="none" w:sz="0" w:space="0" w:color="auto"/>
            <w:right w:val="none" w:sz="0" w:space="0" w:color="auto"/>
          </w:divBdr>
          <w:divsChild>
            <w:div w:id="1185752386">
              <w:marLeft w:val="1621"/>
              <w:marRight w:val="1621"/>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dkp.gov.ua/decision/2026/04/08/6208" TargetMode="External"/><Relationship Id="rId13" Type="http://schemas.openxmlformats.org/officeDocument/2006/relationships/image" Target="media/image2.wmf"/><Relationship Id="rId18" Type="http://schemas.openxmlformats.org/officeDocument/2006/relationships/hyperlink" Target="https://kdkp.gov.ua/" TargetMode="External"/><Relationship Id="rId26" Type="http://schemas.openxmlformats.org/officeDocument/2006/relationships/hyperlink" Target="https://kdkp.gov.ua/page/zrazok-dystsyplinarnoi-skarhy" TargetMode="External"/><Relationship Id="rId3" Type="http://schemas.openxmlformats.org/officeDocument/2006/relationships/settings" Target="settings.xml"/><Relationship Id="rId21" Type="http://schemas.openxmlformats.org/officeDocument/2006/relationships/hyperlink" Target="https://kdkp.gov.ua/meeting" TargetMode="External"/><Relationship Id="rId34" Type="http://schemas.openxmlformats.org/officeDocument/2006/relationships/fontTable" Target="fontTable.xml"/><Relationship Id="rId7" Type="http://schemas.openxmlformats.org/officeDocument/2006/relationships/hyperlink" Target="https://kdkp.gov.ua/decision/2026/04/08/6208" TargetMode="External"/><Relationship Id="rId12" Type="http://schemas.openxmlformats.org/officeDocument/2006/relationships/image" Target="media/image1.png"/><Relationship Id="rId17" Type="http://schemas.openxmlformats.org/officeDocument/2006/relationships/hyperlink" Target="https://kdkp.gov.ua/page/transfer" TargetMode="External"/><Relationship Id="rId25" Type="http://schemas.openxmlformats.org/officeDocument/2006/relationships/hyperlink" Target="https://kdkp.gov.ua/page/transfer"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kdkp.gov.ua/news/declaration/756" TargetMode="External"/><Relationship Id="rId20" Type="http://schemas.openxmlformats.org/officeDocument/2006/relationships/hyperlink" Target="https://kdkp.gov.ua/" TargetMode="External"/><Relationship Id="rId29" Type="http://schemas.openxmlformats.org/officeDocument/2006/relationships/hyperlink" Target="https://kdkp.gov.ua/international-activit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dkp.gov.ua/page/general-information" TargetMode="External"/><Relationship Id="rId24" Type="http://schemas.openxmlformats.org/officeDocument/2006/relationships/hyperlink" Target="https://kdkp.gov.ua/news/declaration/756" TargetMode="External"/><Relationship Id="rId32" Type="http://schemas.openxmlformats.org/officeDocument/2006/relationships/hyperlink" Target="mailto:info@kdkp.gov.ua" TargetMode="External"/><Relationship Id="rId5" Type="http://schemas.openxmlformats.org/officeDocument/2006/relationships/footnotes" Target="footnotes.xml"/><Relationship Id="rId15" Type="http://schemas.openxmlformats.org/officeDocument/2006/relationships/hyperlink" Target="https://kdkp.gov.ua/news/declaration/394" TargetMode="External"/><Relationship Id="rId23" Type="http://schemas.openxmlformats.org/officeDocument/2006/relationships/hyperlink" Target="https://kdkp.gov.ua/page/decisionoff" TargetMode="External"/><Relationship Id="rId28" Type="http://schemas.openxmlformats.org/officeDocument/2006/relationships/hyperlink" Target="https://kdkp.gov.ua/page/prokurorska-etika" TargetMode="External"/><Relationship Id="rId10" Type="http://schemas.openxmlformats.org/officeDocument/2006/relationships/hyperlink" Target="https://kdkp.gov.ua/" TargetMode="External"/><Relationship Id="rId19" Type="http://schemas.openxmlformats.org/officeDocument/2006/relationships/hyperlink" Target="https://kdkp.gov.ua/news" TargetMode="External"/><Relationship Id="rId31" Type="http://schemas.openxmlformats.org/officeDocument/2006/relationships/hyperlink" Target="https://kdkp.gov.ua/" TargetMode="External"/><Relationship Id="rId4" Type="http://schemas.openxmlformats.org/officeDocument/2006/relationships/webSettings" Target="webSettings.xml"/><Relationship Id="rId9" Type="http://schemas.openxmlformats.org/officeDocument/2006/relationships/hyperlink" Target="https://kdkp.gov.ua/decision/2026/04/08/6208" TargetMode="External"/><Relationship Id="rId14" Type="http://schemas.openxmlformats.org/officeDocument/2006/relationships/control" Target="activeX/activeX1.xml"/><Relationship Id="rId22" Type="http://schemas.openxmlformats.org/officeDocument/2006/relationships/hyperlink" Target="https://kdkp.gov.ua/decision" TargetMode="External"/><Relationship Id="rId27" Type="http://schemas.openxmlformats.org/officeDocument/2006/relationships/hyperlink" Target="https://kdkp.gov.ua/punishment" TargetMode="External"/><Relationship Id="rId30" Type="http://schemas.openxmlformats.org/officeDocument/2006/relationships/hyperlink" Target="https://kdkp.gov.ua/page/zakon-ukrainy-2939-vi-pro-dostup-do-publichnoi-informatsii-vid-13-01-2011" TargetMode="Externa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670</Words>
  <Characters>3823</Characters>
  <Application>Microsoft Office Word</Application>
  <DocSecurity>0</DocSecurity>
  <Lines>31</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2026-06-30T07:27:00Z</dcterms:modified>
</cp:coreProperties>
</file>